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9A" w:rsidRPr="00A31CBC" w:rsidRDefault="00174664" w:rsidP="007F739A">
      <w:pPr>
        <w:jc w:val="center"/>
        <w:rPr>
          <w:rFonts w:asciiTheme="minorEastAsia" w:hAnsiTheme="minorEastAsia"/>
          <w:b/>
          <w:bCs/>
          <w:sz w:val="36"/>
          <w:szCs w:val="36"/>
        </w:rPr>
      </w:pPr>
      <w:r w:rsidRPr="00A31CBC">
        <w:rPr>
          <w:rFonts w:asciiTheme="minorEastAsia" w:hAnsiTheme="minorEastAsia" w:hint="eastAsia"/>
          <w:b/>
          <w:bCs/>
          <w:sz w:val="36"/>
          <w:szCs w:val="36"/>
        </w:rPr>
        <w:t>2</w:t>
      </w:r>
      <w:r w:rsidRPr="00A31CBC">
        <w:rPr>
          <w:rFonts w:asciiTheme="minorEastAsia" w:hAnsiTheme="minorEastAsia"/>
          <w:b/>
          <w:bCs/>
          <w:sz w:val="36"/>
          <w:szCs w:val="36"/>
        </w:rPr>
        <w:t>02</w:t>
      </w:r>
      <w:r w:rsidR="00A42427">
        <w:rPr>
          <w:rFonts w:asciiTheme="minorEastAsia" w:hAnsiTheme="minorEastAsia" w:hint="eastAsia"/>
          <w:b/>
          <w:bCs/>
          <w:sz w:val="36"/>
          <w:szCs w:val="36"/>
        </w:rPr>
        <w:t>5</w:t>
      </w:r>
      <w:r w:rsidRPr="00A31CBC">
        <w:rPr>
          <w:rFonts w:asciiTheme="minorEastAsia" w:hAnsiTheme="minorEastAsia" w:hint="eastAsia"/>
          <w:b/>
          <w:bCs/>
          <w:sz w:val="36"/>
          <w:szCs w:val="36"/>
        </w:rPr>
        <w:t>-</w:t>
      </w:r>
      <w:r w:rsidRPr="00A31CBC">
        <w:rPr>
          <w:rFonts w:asciiTheme="minorEastAsia" w:hAnsiTheme="minorEastAsia"/>
          <w:b/>
          <w:bCs/>
          <w:sz w:val="36"/>
          <w:szCs w:val="36"/>
        </w:rPr>
        <w:t>202</w:t>
      </w:r>
      <w:r w:rsidR="00A42427">
        <w:rPr>
          <w:rFonts w:asciiTheme="minorEastAsia" w:hAnsiTheme="minorEastAsia" w:hint="eastAsia"/>
          <w:b/>
          <w:bCs/>
          <w:sz w:val="36"/>
          <w:szCs w:val="36"/>
        </w:rPr>
        <w:t>6</w:t>
      </w:r>
      <w:r w:rsidRPr="00A31CBC">
        <w:rPr>
          <w:rFonts w:asciiTheme="minorEastAsia" w:hAnsiTheme="minorEastAsia" w:hint="eastAsia"/>
          <w:b/>
          <w:bCs/>
          <w:sz w:val="36"/>
          <w:szCs w:val="36"/>
        </w:rPr>
        <w:t>学年</w:t>
      </w:r>
      <w:r w:rsidR="00A20B4F">
        <w:rPr>
          <w:rFonts w:asciiTheme="minorEastAsia" w:hAnsiTheme="minorEastAsia" w:hint="eastAsia"/>
          <w:b/>
          <w:bCs/>
          <w:sz w:val="36"/>
          <w:szCs w:val="36"/>
        </w:rPr>
        <w:t xml:space="preserve"> </w:t>
      </w:r>
      <w:r w:rsidR="00465D90" w:rsidRPr="00A31CBC">
        <w:rPr>
          <w:rFonts w:asciiTheme="minorEastAsia" w:hAnsiTheme="minorEastAsia" w:hint="eastAsia"/>
          <w:b/>
          <w:bCs/>
          <w:sz w:val="36"/>
          <w:szCs w:val="36"/>
        </w:rPr>
        <w:t>注册访问生项目</w:t>
      </w:r>
    </w:p>
    <w:p w:rsidR="00465D90" w:rsidRPr="00A31CBC" w:rsidRDefault="00465D90" w:rsidP="007F739A">
      <w:pPr>
        <w:jc w:val="center"/>
        <w:rPr>
          <w:rFonts w:asciiTheme="minorEastAsia" w:hAnsiTheme="minorEastAsia"/>
          <w:sz w:val="22"/>
        </w:rPr>
      </w:pPr>
    </w:p>
    <w:p w:rsidR="00465D90" w:rsidRPr="006D01DF" w:rsidRDefault="00873DE9" w:rsidP="007F739A">
      <w:pPr>
        <w:jc w:val="center"/>
        <w:rPr>
          <w:rFonts w:asciiTheme="minorEastAsia" w:hAnsiTheme="minorEastAsia"/>
          <w:b/>
          <w:bCs/>
          <w:sz w:val="22"/>
          <w:u w:val="single"/>
        </w:rPr>
      </w:pPr>
      <w:r w:rsidRPr="006D01DF">
        <w:rPr>
          <w:rFonts w:asciiTheme="minorEastAsia" w:hAnsiTheme="minorEastAsia" w:hint="eastAsia"/>
          <w:b/>
          <w:bCs/>
          <w:sz w:val="22"/>
          <w:u w:val="single"/>
        </w:rPr>
        <w:t>项目</w:t>
      </w:r>
      <w:r w:rsidR="00465D90" w:rsidRPr="006D01DF">
        <w:rPr>
          <w:rFonts w:asciiTheme="minorEastAsia" w:hAnsiTheme="minorEastAsia" w:hint="eastAsia"/>
          <w:b/>
          <w:bCs/>
          <w:sz w:val="22"/>
          <w:u w:val="single"/>
        </w:rPr>
        <w:t>简介</w:t>
      </w:r>
    </w:p>
    <w:p w:rsidR="00465D90" w:rsidRPr="006D01DF" w:rsidRDefault="00465D90">
      <w:pPr>
        <w:rPr>
          <w:rFonts w:asciiTheme="minorEastAsia" w:hAnsiTheme="minorEastAsia"/>
          <w:sz w:val="22"/>
        </w:rPr>
      </w:pPr>
    </w:p>
    <w:p w:rsidR="00465D90" w:rsidRPr="006D01DF" w:rsidRDefault="00465D90">
      <w:pPr>
        <w:rPr>
          <w:rFonts w:asciiTheme="minorEastAsia" w:hAnsiTheme="minorEastAsia"/>
          <w:sz w:val="22"/>
        </w:rPr>
      </w:pPr>
      <w:r w:rsidRPr="006D01DF">
        <w:rPr>
          <w:rFonts w:asciiTheme="minorEastAsia" w:hAnsiTheme="minorEastAsia"/>
          <w:sz w:val="22"/>
        </w:rPr>
        <w:t>牛津大学是英语世界国家中最古老的大学，创建历史可追溯至十一世纪末</w:t>
      </w:r>
      <w:r w:rsidRPr="006D01DF">
        <w:rPr>
          <w:rFonts w:asciiTheme="minorEastAsia" w:hAnsiTheme="minorEastAsia" w:hint="eastAsia"/>
          <w:sz w:val="22"/>
        </w:rPr>
        <w:t>，</w:t>
      </w:r>
      <w:r w:rsidR="00773172" w:rsidRPr="006D01DF">
        <w:rPr>
          <w:rFonts w:asciiTheme="minorEastAsia" w:hAnsiTheme="minorEastAsia"/>
          <w:sz w:val="22"/>
        </w:rPr>
        <w:t>201</w:t>
      </w:r>
      <w:r w:rsidR="00D924AB" w:rsidRPr="006D01DF">
        <w:rPr>
          <w:rFonts w:asciiTheme="minorEastAsia" w:hAnsiTheme="minorEastAsia"/>
          <w:sz w:val="22"/>
        </w:rPr>
        <w:t>6</w:t>
      </w:r>
      <w:r w:rsidR="00773172" w:rsidRPr="006D01DF">
        <w:rPr>
          <w:rFonts w:asciiTheme="minorEastAsia" w:hAnsiTheme="minorEastAsia"/>
          <w:sz w:val="22"/>
        </w:rPr>
        <w:t>-202</w:t>
      </w:r>
      <w:r w:rsidR="00FE2932">
        <w:rPr>
          <w:rFonts w:asciiTheme="minorEastAsia" w:hAnsiTheme="minorEastAsia" w:hint="eastAsia"/>
          <w:sz w:val="22"/>
        </w:rPr>
        <w:t>4</w:t>
      </w:r>
      <w:r w:rsidR="00773172" w:rsidRPr="006D01DF">
        <w:rPr>
          <w:rFonts w:asciiTheme="minorEastAsia" w:hAnsiTheme="minorEastAsia"/>
          <w:sz w:val="22"/>
        </w:rPr>
        <w:t>年连续</w:t>
      </w:r>
      <w:r w:rsidR="00FE2932">
        <w:rPr>
          <w:rFonts w:asciiTheme="minorEastAsia" w:hAnsiTheme="minorEastAsia" w:hint="eastAsia"/>
          <w:sz w:val="22"/>
        </w:rPr>
        <w:t>八</w:t>
      </w:r>
      <w:r w:rsidR="00773172" w:rsidRPr="006D01DF">
        <w:rPr>
          <w:rFonts w:asciiTheme="minorEastAsia" w:hAnsiTheme="minorEastAsia"/>
          <w:sz w:val="22"/>
        </w:rPr>
        <w:t>年蝉联全球排名第一</w:t>
      </w:r>
      <w:r w:rsidR="00773172" w:rsidRPr="006D01DF">
        <w:rPr>
          <w:rFonts w:asciiTheme="minorEastAsia" w:hAnsiTheme="minorEastAsia" w:hint="eastAsia"/>
          <w:sz w:val="22"/>
        </w:rPr>
        <w:t>，</w:t>
      </w:r>
      <w:r w:rsidRPr="006D01DF">
        <w:rPr>
          <w:rFonts w:asciiTheme="minorEastAsia" w:hAnsiTheme="minorEastAsia" w:hint="eastAsia"/>
          <w:sz w:val="22"/>
        </w:rPr>
        <w:t>是英国</w:t>
      </w:r>
      <w:r w:rsidR="00B95D69" w:rsidRPr="006D01DF">
        <w:rPr>
          <w:rFonts w:asciiTheme="minorEastAsia" w:hAnsiTheme="minorEastAsia" w:hint="eastAsia"/>
          <w:sz w:val="22"/>
        </w:rPr>
        <w:t>享誉盛名</w:t>
      </w:r>
      <w:r w:rsidRPr="006D01DF">
        <w:rPr>
          <w:rFonts w:asciiTheme="minorEastAsia" w:hAnsiTheme="minorEastAsia" w:hint="eastAsia"/>
          <w:sz w:val="22"/>
        </w:rPr>
        <w:t>的</w:t>
      </w:r>
      <w:r w:rsidRPr="006D01DF">
        <w:rPr>
          <w:rFonts w:asciiTheme="minorEastAsia" w:hAnsiTheme="minorEastAsia"/>
          <w:sz w:val="22"/>
        </w:rPr>
        <w:t>罗素大学集团</w:t>
      </w:r>
      <w:r w:rsidRPr="006D01DF">
        <w:rPr>
          <w:rFonts w:asciiTheme="minorEastAsia" w:hAnsiTheme="minorEastAsia" w:hint="eastAsia"/>
          <w:sz w:val="22"/>
        </w:rPr>
        <w:t>成员之一。</w:t>
      </w:r>
      <w:r w:rsidRPr="006D01DF">
        <w:rPr>
          <w:rFonts w:asciiTheme="minorEastAsia" w:hAnsiTheme="minorEastAsia"/>
          <w:sz w:val="22"/>
        </w:rPr>
        <w:t>牛津大学</w:t>
      </w:r>
      <w:r w:rsidRPr="006D01DF">
        <w:rPr>
          <w:rFonts w:asciiTheme="minorEastAsia" w:hAnsiTheme="minorEastAsia" w:hint="eastAsia"/>
          <w:sz w:val="22"/>
        </w:rPr>
        <w:t>拥有</w:t>
      </w:r>
      <w:r w:rsidRPr="006D01DF">
        <w:rPr>
          <w:rFonts w:asciiTheme="minorEastAsia" w:hAnsiTheme="minorEastAsia"/>
          <w:sz w:val="22"/>
        </w:rPr>
        <w:t>世界</w:t>
      </w:r>
      <w:r w:rsidRPr="006D01DF">
        <w:rPr>
          <w:rFonts w:asciiTheme="minorEastAsia" w:hAnsiTheme="minorEastAsia" w:hint="eastAsia"/>
          <w:sz w:val="22"/>
        </w:rPr>
        <w:t>顶尖的学术资源，</w:t>
      </w:r>
      <w:r w:rsidRPr="006D01DF">
        <w:rPr>
          <w:rFonts w:asciiTheme="minorEastAsia" w:hAnsiTheme="minorEastAsia"/>
          <w:sz w:val="22"/>
        </w:rPr>
        <w:t>其教职队伍中有 83 位皇家学会会员和 125 位英国科学院院士</w:t>
      </w:r>
      <w:r w:rsidRPr="006D01DF">
        <w:rPr>
          <w:rFonts w:asciiTheme="minorEastAsia" w:hAnsiTheme="minorEastAsia" w:hint="eastAsia"/>
          <w:sz w:val="22"/>
        </w:rPr>
        <w:t>，于</w:t>
      </w:r>
      <w:r w:rsidRPr="006D01DF">
        <w:rPr>
          <w:rFonts w:asciiTheme="minorEastAsia" w:hAnsiTheme="minorEastAsia"/>
          <w:sz w:val="22"/>
        </w:rPr>
        <w:t>诸多领域引领着世界最前沿的科学研究</w:t>
      </w:r>
      <w:r w:rsidRPr="006D01DF">
        <w:rPr>
          <w:rFonts w:asciiTheme="minorEastAsia" w:hAnsiTheme="minorEastAsia" w:hint="eastAsia"/>
          <w:sz w:val="22"/>
        </w:rPr>
        <w:t>。</w:t>
      </w:r>
    </w:p>
    <w:p w:rsidR="00E03A8B" w:rsidRPr="006D01DF" w:rsidRDefault="00E03A8B">
      <w:pPr>
        <w:rPr>
          <w:rFonts w:asciiTheme="minorEastAsia" w:hAnsiTheme="minorEastAsia"/>
          <w:sz w:val="22"/>
        </w:rPr>
      </w:pPr>
    </w:p>
    <w:p w:rsidR="00B400C1" w:rsidRPr="006D01DF" w:rsidRDefault="00C42D34">
      <w:pPr>
        <w:rPr>
          <w:rFonts w:asciiTheme="minorEastAsia" w:hAnsiTheme="minorEastAsia"/>
          <w:sz w:val="22"/>
        </w:rPr>
      </w:pPr>
      <w:r w:rsidRPr="006D01DF">
        <w:rPr>
          <w:rFonts w:asciiTheme="minorEastAsia" w:hAnsiTheme="minorEastAsia" w:hint="eastAsia"/>
          <w:sz w:val="22"/>
        </w:rPr>
        <w:t>牛津大学摄政学院全球发展与展望研究院</w:t>
      </w:r>
      <w:r w:rsidRPr="006D01DF">
        <w:rPr>
          <w:rFonts w:asciiTheme="minorEastAsia" w:hAnsiTheme="minorEastAsia"/>
          <w:sz w:val="22"/>
        </w:rPr>
        <w:t>联合牛津大学</w:t>
      </w:r>
      <w:r w:rsidR="00925773">
        <w:rPr>
          <w:rFonts w:asciiTheme="minorEastAsia" w:hAnsiTheme="minorEastAsia" w:hint="eastAsia"/>
          <w:sz w:val="22"/>
        </w:rPr>
        <w:t>各</w:t>
      </w:r>
      <w:r w:rsidRPr="006D01DF">
        <w:rPr>
          <w:rFonts w:asciiTheme="minorEastAsia" w:hAnsiTheme="minorEastAsia"/>
          <w:sz w:val="22"/>
        </w:rPr>
        <w:t>书院，共同组织一年注册访问生项目于中国相关合作高校的遴选和申请工作。</w:t>
      </w:r>
      <w:r w:rsidR="002C731D" w:rsidRPr="006D01DF">
        <w:rPr>
          <w:rFonts w:asciiTheme="minorEastAsia" w:hAnsiTheme="minorEastAsia" w:hint="eastAsia"/>
          <w:sz w:val="22"/>
        </w:rPr>
        <w:t>牛津大学</w:t>
      </w:r>
      <w:r w:rsidR="00174664" w:rsidRPr="006D01DF">
        <w:rPr>
          <w:rFonts w:asciiTheme="minorEastAsia" w:hAnsiTheme="minorEastAsia" w:hint="eastAsia"/>
          <w:sz w:val="22"/>
        </w:rPr>
        <w:t>学年注册</w:t>
      </w:r>
      <w:r w:rsidR="0090284D" w:rsidRPr="006D01DF">
        <w:rPr>
          <w:rFonts w:asciiTheme="minorEastAsia" w:hAnsiTheme="minorEastAsia" w:hint="eastAsia"/>
          <w:sz w:val="22"/>
        </w:rPr>
        <w:t>访问生项目</w:t>
      </w:r>
      <w:r w:rsidR="00174664" w:rsidRPr="006D01DF">
        <w:rPr>
          <w:rFonts w:asciiTheme="minorEastAsia" w:hAnsiTheme="minorEastAsia" w:hint="eastAsia"/>
          <w:sz w:val="22"/>
        </w:rPr>
        <w:t>面向本科生开放申请，注册到</w:t>
      </w:r>
      <w:r w:rsidR="00481065" w:rsidRPr="006D01DF">
        <w:rPr>
          <w:rFonts w:asciiTheme="minorEastAsia" w:hAnsiTheme="minorEastAsia" w:hint="eastAsia"/>
          <w:sz w:val="22"/>
        </w:rPr>
        <w:t>牛津大学</w:t>
      </w:r>
      <w:r w:rsidR="00174664" w:rsidRPr="006D01DF">
        <w:rPr>
          <w:rFonts w:asciiTheme="minorEastAsia" w:hAnsiTheme="minorEastAsia" w:hint="eastAsia"/>
          <w:sz w:val="22"/>
        </w:rPr>
        <w:t>书院</w:t>
      </w:r>
      <w:r w:rsidR="00773172" w:rsidRPr="006D01DF">
        <w:rPr>
          <w:rFonts w:asciiTheme="minorEastAsia" w:hAnsiTheme="minorEastAsia" w:hint="eastAsia"/>
          <w:sz w:val="22"/>
        </w:rPr>
        <w:t>进行</w:t>
      </w:r>
      <w:r w:rsidR="00906A9C" w:rsidRPr="006D01DF">
        <w:rPr>
          <w:rFonts w:asciiTheme="minorEastAsia" w:hAnsiTheme="minorEastAsia" w:hint="eastAsia"/>
          <w:sz w:val="22"/>
        </w:rPr>
        <w:t>为期</w:t>
      </w:r>
      <w:r w:rsidR="00481065" w:rsidRPr="006D01DF">
        <w:rPr>
          <w:rFonts w:asciiTheme="minorEastAsia" w:hAnsiTheme="minorEastAsia" w:hint="eastAsia"/>
          <w:sz w:val="22"/>
        </w:rPr>
        <w:t>一年的</w:t>
      </w:r>
      <w:r w:rsidR="002C731D" w:rsidRPr="006D01DF">
        <w:rPr>
          <w:rFonts w:asciiTheme="minorEastAsia" w:hAnsiTheme="minorEastAsia" w:hint="eastAsia"/>
          <w:sz w:val="22"/>
        </w:rPr>
        <w:t>交流学习</w:t>
      </w:r>
      <w:r w:rsidR="00481065" w:rsidRPr="006D01DF">
        <w:rPr>
          <w:rFonts w:asciiTheme="minorEastAsia" w:hAnsiTheme="minorEastAsia" w:hint="eastAsia"/>
          <w:sz w:val="22"/>
        </w:rPr>
        <w:t>。</w:t>
      </w:r>
      <w:r w:rsidR="002C731D" w:rsidRPr="006D01DF">
        <w:rPr>
          <w:rFonts w:asciiTheme="minorEastAsia" w:hAnsiTheme="minorEastAsia" w:hint="eastAsia"/>
          <w:sz w:val="22"/>
        </w:rPr>
        <w:t>课程设置安排将与牛津大学正式学生一致，以</w:t>
      </w:r>
      <w:r w:rsidR="00101114" w:rsidRPr="006D01DF">
        <w:rPr>
          <w:rFonts w:asciiTheme="minorEastAsia" w:hAnsiTheme="minorEastAsia" w:hint="eastAsia"/>
          <w:sz w:val="22"/>
        </w:rPr>
        <w:t>导师制</w:t>
      </w:r>
      <w:r w:rsidR="002C731D" w:rsidRPr="006D01DF">
        <w:rPr>
          <w:rFonts w:asciiTheme="minorEastAsia" w:hAnsiTheme="minorEastAsia" w:hint="eastAsia"/>
          <w:sz w:val="22"/>
        </w:rPr>
        <w:t>（tutorial）及讲座（lecture）为主。</w:t>
      </w:r>
      <w:r w:rsidR="004A07F2" w:rsidRPr="006D01DF">
        <w:rPr>
          <w:rFonts w:asciiTheme="minorEastAsia" w:hAnsiTheme="minorEastAsia" w:hint="eastAsia"/>
          <w:sz w:val="22"/>
        </w:rPr>
        <w:t>访问生</w:t>
      </w:r>
      <w:r w:rsidR="00E804D7" w:rsidRPr="006D01DF">
        <w:rPr>
          <w:rFonts w:asciiTheme="minorEastAsia" w:hAnsiTheme="minorEastAsia" w:hint="eastAsia"/>
          <w:sz w:val="22"/>
        </w:rPr>
        <w:t>将</w:t>
      </w:r>
      <w:r w:rsidR="00E03A8B" w:rsidRPr="006D01DF">
        <w:rPr>
          <w:rFonts w:asciiTheme="minorEastAsia" w:hAnsiTheme="minorEastAsia" w:hint="eastAsia"/>
          <w:sz w:val="22"/>
        </w:rPr>
        <w:t>与大学正式学生享有同等权利</w:t>
      </w:r>
      <w:r w:rsidR="00906A9C" w:rsidRPr="006D01DF">
        <w:rPr>
          <w:rFonts w:asciiTheme="minorEastAsia" w:hAnsiTheme="minorEastAsia" w:hint="eastAsia"/>
          <w:sz w:val="22"/>
        </w:rPr>
        <w:t>，</w:t>
      </w:r>
      <w:r w:rsidR="00E03A8B" w:rsidRPr="006D01DF">
        <w:rPr>
          <w:rFonts w:asciiTheme="minorEastAsia" w:hAnsiTheme="minorEastAsia" w:hint="eastAsia"/>
          <w:sz w:val="22"/>
        </w:rPr>
        <w:t>使用牛津大学的所有设施（图书馆，校内网系统等），</w:t>
      </w:r>
      <w:r w:rsidR="006D6AA7" w:rsidRPr="006D01DF">
        <w:rPr>
          <w:rFonts w:asciiTheme="minorEastAsia" w:hAnsiTheme="minorEastAsia" w:hint="eastAsia"/>
          <w:sz w:val="22"/>
        </w:rPr>
        <w:t>学习</w:t>
      </w:r>
      <w:r w:rsidR="00906A9C" w:rsidRPr="006D01DF">
        <w:rPr>
          <w:rFonts w:asciiTheme="minorEastAsia" w:hAnsiTheme="minorEastAsia" w:hint="eastAsia"/>
          <w:sz w:val="22"/>
        </w:rPr>
        <w:t>结束后</w:t>
      </w:r>
      <w:r w:rsidR="00E03A8B" w:rsidRPr="006D01DF">
        <w:rPr>
          <w:rFonts w:asciiTheme="minorEastAsia" w:hAnsiTheme="minorEastAsia" w:hint="eastAsia"/>
          <w:sz w:val="22"/>
        </w:rPr>
        <w:t>将自动成为牛津大学</w:t>
      </w:r>
      <w:r w:rsidR="00773172" w:rsidRPr="006D01DF">
        <w:rPr>
          <w:rFonts w:asciiTheme="minorEastAsia" w:hAnsiTheme="minorEastAsia" w:hint="eastAsia"/>
          <w:sz w:val="22"/>
        </w:rPr>
        <w:t>接收学院的</w:t>
      </w:r>
      <w:r w:rsidR="00E03A8B" w:rsidRPr="006D01DF">
        <w:rPr>
          <w:rFonts w:asciiTheme="minorEastAsia" w:hAnsiTheme="minorEastAsia" w:hint="eastAsia"/>
          <w:sz w:val="22"/>
        </w:rPr>
        <w:t>终身校友。</w:t>
      </w:r>
    </w:p>
    <w:p w:rsidR="00315521" w:rsidRPr="006D01DF" w:rsidRDefault="00315521">
      <w:pPr>
        <w:rPr>
          <w:rFonts w:asciiTheme="minorEastAsia" w:hAnsiTheme="minorEastAsia"/>
          <w:sz w:val="22"/>
        </w:rPr>
      </w:pPr>
    </w:p>
    <w:p w:rsidR="00315521" w:rsidRPr="006D01DF" w:rsidRDefault="00315521" w:rsidP="007F739A">
      <w:pPr>
        <w:jc w:val="center"/>
        <w:rPr>
          <w:rFonts w:asciiTheme="minorEastAsia" w:hAnsiTheme="minorEastAsia"/>
          <w:b/>
          <w:bCs/>
          <w:sz w:val="22"/>
          <w:u w:val="single"/>
        </w:rPr>
      </w:pPr>
      <w:r w:rsidRPr="006D01DF">
        <w:rPr>
          <w:rFonts w:asciiTheme="minorEastAsia" w:hAnsiTheme="minorEastAsia" w:hint="eastAsia"/>
          <w:b/>
          <w:bCs/>
          <w:sz w:val="22"/>
          <w:u w:val="single"/>
        </w:rPr>
        <w:t>申请材料</w:t>
      </w:r>
    </w:p>
    <w:p w:rsidR="00315521" w:rsidRPr="006D01DF" w:rsidRDefault="00315521">
      <w:pPr>
        <w:rPr>
          <w:rFonts w:asciiTheme="minorEastAsia" w:hAnsiTheme="minorEastAsia"/>
          <w:sz w:val="22"/>
        </w:rPr>
      </w:pPr>
    </w:p>
    <w:p w:rsidR="00315521" w:rsidRPr="006D01DF" w:rsidRDefault="00315521" w:rsidP="00E20DF3">
      <w:pPr>
        <w:pStyle w:val="a5"/>
        <w:numPr>
          <w:ilvl w:val="0"/>
          <w:numId w:val="1"/>
        </w:numPr>
        <w:ind w:firstLineChars="0"/>
        <w:rPr>
          <w:rFonts w:asciiTheme="minorEastAsia" w:hAnsiTheme="minorEastAsia"/>
          <w:sz w:val="22"/>
        </w:rPr>
      </w:pPr>
      <w:r w:rsidRPr="006D01DF">
        <w:rPr>
          <w:rFonts w:asciiTheme="minorEastAsia" w:hAnsiTheme="minorEastAsia" w:hint="eastAsia"/>
          <w:sz w:val="22"/>
        </w:rPr>
        <w:t>GPA</w:t>
      </w:r>
      <w:r w:rsidR="001800C8" w:rsidRPr="006D01DF">
        <w:rPr>
          <w:rFonts w:asciiTheme="minorEastAsia" w:hAnsiTheme="minorEastAsia" w:hint="eastAsia"/>
          <w:sz w:val="22"/>
        </w:rPr>
        <w:t>英语翻译件</w:t>
      </w:r>
      <w:r w:rsidRPr="006D01DF">
        <w:rPr>
          <w:rFonts w:asciiTheme="minorEastAsia" w:hAnsiTheme="minorEastAsia" w:hint="eastAsia"/>
          <w:sz w:val="22"/>
        </w:rPr>
        <w:t>（3</w:t>
      </w:r>
      <w:r w:rsidRPr="006D01DF">
        <w:rPr>
          <w:rFonts w:asciiTheme="minorEastAsia" w:hAnsiTheme="minorEastAsia"/>
          <w:sz w:val="22"/>
        </w:rPr>
        <w:t>.7</w:t>
      </w:r>
      <w:r w:rsidRPr="006D01DF">
        <w:rPr>
          <w:rFonts w:asciiTheme="minorEastAsia" w:hAnsiTheme="minorEastAsia" w:hint="eastAsia"/>
          <w:sz w:val="22"/>
        </w:rPr>
        <w:t>分</w:t>
      </w:r>
      <w:r w:rsidR="006D6AA7" w:rsidRPr="006D01DF">
        <w:rPr>
          <w:rFonts w:asciiTheme="minorEastAsia" w:hAnsiTheme="minorEastAsia" w:hint="eastAsia"/>
          <w:sz w:val="22"/>
        </w:rPr>
        <w:t>及以上</w:t>
      </w:r>
      <w:r w:rsidRPr="006D01DF">
        <w:rPr>
          <w:rFonts w:asciiTheme="minorEastAsia" w:hAnsiTheme="minorEastAsia" w:hint="eastAsia"/>
          <w:sz w:val="22"/>
        </w:rPr>
        <w:t>，4分制）</w:t>
      </w:r>
    </w:p>
    <w:p w:rsidR="00CE3005" w:rsidRPr="006D01DF" w:rsidRDefault="00315521" w:rsidP="00CE3005">
      <w:pPr>
        <w:pStyle w:val="a5"/>
        <w:numPr>
          <w:ilvl w:val="0"/>
          <w:numId w:val="1"/>
        </w:numPr>
        <w:ind w:firstLineChars="0"/>
        <w:rPr>
          <w:rFonts w:asciiTheme="minorEastAsia" w:hAnsiTheme="minorEastAsia"/>
          <w:sz w:val="22"/>
        </w:rPr>
      </w:pPr>
      <w:r w:rsidRPr="006D01DF">
        <w:rPr>
          <w:rFonts w:asciiTheme="minorEastAsia" w:hAnsiTheme="minorEastAsia" w:hint="eastAsia"/>
          <w:sz w:val="22"/>
        </w:rPr>
        <w:t>雅思/托福成绩单扫描件</w:t>
      </w:r>
    </w:p>
    <w:p w:rsidR="00E20DF3" w:rsidRPr="00B52061" w:rsidRDefault="00E20DF3" w:rsidP="00B52061">
      <w:pPr>
        <w:rPr>
          <w:rFonts w:asciiTheme="minorEastAsia" w:hAnsiTheme="minorEastAsia"/>
          <w:sz w:val="22"/>
        </w:rPr>
      </w:pPr>
      <w:r w:rsidRPr="00B52061">
        <w:rPr>
          <w:rFonts w:asciiTheme="minorEastAsia" w:hAnsiTheme="minorEastAsia" w:hint="eastAsia"/>
          <w:sz w:val="22"/>
        </w:rPr>
        <w:t>雅思总分</w:t>
      </w:r>
      <w:r w:rsidR="006D6AA7" w:rsidRPr="00B52061">
        <w:rPr>
          <w:rFonts w:asciiTheme="minorEastAsia" w:hAnsiTheme="minorEastAsia" w:hint="eastAsia"/>
          <w:sz w:val="22"/>
        </w:rPr>
        <w:t>不低于</w:t>
      </w:r>
      <w:r w:rsidRPr="00B52061">
        <w:rPr>
          <w:rFonts w:asciiTheme="minorEastAsia" w:hAnsiTheme="minorEastAsia" w:hint="eastAsia"/>
          <w:sz w:val="22"/>
        </w:rPr>
        <w:t>7</w:t>
      </w:r>
      <w:r w:rsidRPr="00B52061">
        <w:rPr>
          <w:rFonts w:asciiTheme="minorEastAsia" w:hAnsiTheme="minorEastAsia"/>
          <w:sz w:val="22"/>
        </w:rPr>
        <w:t>.5</w:t>
      </w:r>
      <w:r w:rsidRPr="00B52061">
        <w:rPr>
          <w:rFonts w:asciiTheme="minorEastAsia" w:hAnsiTheme="minorEastAsia" w:hint="eastAsia"/>
          <w:sz w:val="22"/>
        </w:rPr>
        <w:t>（单科不低于7</w:t>
      </w:r>
      <w:r w:rsidRPr="00B52061">
        <w:rPr>
          <w:rFonts w:asciiTheme="minorEastAsia" w:hAnsiTheme="minorEastAsia"/>
          <w:sz w:val="22"/>
        </w:rPr>
        <w:t>.0</w:t>
      </w:r>
      <w:r w:rsidRPr="00B52061">
        <w:rPr>
          <w:rFonts w:asciiTheme="minorEastAsia" w:hAnsiTheme="minorEastAsia" w:hint="eastAsia"/>
          <w:sz w:val="22"/>
        </w:rPr>
        <w:t>）；托福</w:t>
      </w:r>
      <w:r w:rsidR="006D6AA7" w:rsidRPr="00B52061">
        <w:rPr>
          <w:rFonts w:asciiTheme="minorEastAsia" w:hAnsiTheme="minorEastAsia" w:hint="eastAsia"/>
          <w:sz w:val="22"/>
        </w:rPr>
        <w:t>不低于</w:t>
      </w:r>
      <w:r w:rsidRPr="00B52061">
        <w:rPr>
          <w:rFonts w:asciiTheme="minorEastAsia" w:hAnsiTheme="minorEastAsia" w:hint="eastAsia"/>
          <w:sz w:val="22"/>
        </w:rPr>
        <w:t>1</w:t>
      </w:r>
      <w:r w:rsidRPr="00B52061">
        <w:rPr>
          <w:rFonts w:asciiTheme="minorEastAsia" w:hAnsiTheme="minorEastAsia"/>
          <w:sz w:val="22"/>
        </w:rPr>
        <w:t>10</w:t>
      </w:r>
      <w:r w:rsidRPr="00B52061">
        <w:rPr>
          <w:rFonts w:asciiTheme="minorEastAsia" w:hAnsiTheme="minorEastAsia" w:hint="eastAsia"/>
          <w:sz w:val="22"/>
        </w:rPr>
        <w:t>，（单</w:t>
      </w:r>
      <w:r w:rsidR="00CD0441" w:rsidRPr="00B52061">
        <w:rPr>
          <w:rFonts w:asciiTheme="minorEastAsia" w:hAnsiTheme="minorEastAsia" w:hint="eastAsia"/>
          <w:sz w:val="22"/>
        </w:rPr>
        <w:t>科</w:t>
      </w:r>
      <w:r w:rsidRPr="00B52061">
        <w:rPr>
          <w:rFonts w:asciiTheme="minorEastAsia" w:hAnsiTheme="minorEastAsia" w:hint="eastAsia"/>
          <w:sz w:val="22"/>
        </w:rPr>
        <w:t>不低于：</w:t>
      </w:r>
      <w:r w:rsidR="00D07ECD" w:rsidRPr="00B52061">
        <w:rPr>
          <w:rFonts w:asciiTheme="minorEastAsia" w:hAnsiTheme="minorEastAsia" w:hint="eastAsia"/>
          <w:sz w:val="22"/>
        </w:rPr>
        <w:t>L</w:t>
      </w:r>
      <w:r w:rsidRPr="00B52061">
        <w:rPr>
          <w:rFonts w:asciiTheme="minorEastAsia" w:hAnsiTheme="minorEastAsia"/>
          <w:sz w:val="22"/>
        </w:rPr>
        <w:t>istening 22, Reading 24, Speaking 25, and Writing 24</w:t>
      </w:r>
      <w:r w:rsidRPr="00B52061">
        <w:rPr>
          <w:rFonts w:asciiTheme="minorEastAsia" w:hAnsiTheme="minorEastAsia" w:hint="eastAsia"/>
          <w:sz w:val="22"/>
        </w:rPr>
        <w:t>）。</w:t>
      </w:r>
    </w:p>
    <w:p w:rsidR="00E20DF3" w:rsidRPr="006D01DF" w:rsidRDefault="00E20DF3" w:rsidP="00E20DF3">
      <w:pPr>
        <w:pStyle w:val="a5"/>
        <w:numPr>
          <w:ilvl w:val="0"/>
          <w:numId w:val="1"/>
        </w:numPr>
        <w:ind w:firstLineChars="0"/>
        <w:rPr>
          <w:rFonts w:asciiTheme="minorEastAsia" w:hAnsiTheme="minorEastAsia"/>
          <w:sz w:val="22"/>
        </w:rPr>
      </w:pPr>
      <w:r w:rsidRPr="006D01DF">
        <w:rPr>
          <w:rFonts w:asciiTheme="minorEastAsia" w:hAnsiTheme="minorEastAsia" w:hint="eastAsia"/>
          <w:sz w:val="22"/>
        </w:rPr>
        <w:t>个人陈述（5</w:t>
      </w:r>
      <w:r w:rsidRPr="006D01DF">
        <w:rPr>
          <w:rFonts w:asciiTheme="minorEastAsia" w:hAnsiTheme="minorEastAsia"/>
          <w:sz w:val="22"/>
        </w:rPr>
        <w:t>00</w:t>
      </w:r>
      <w:r w:rsidRPr="006D01DF">
        <w:rPr>
          <w:rFonts w:asciiTheme="minorEastAsia" w:hAnsiTheme="minorEastAsia" w:hint="eastAsia"/>
          <w:sz w:val="22"/>
        </w:rPr>
        <w:t>字左右）</w:t>
      </w:r>
    </w:p>
    <w:p w:rsidR="00E54CD4" w:rsidRPr="006D01DF" w:rsidRDefault="00E54CD4" w:rsidP="00E54CD4">
      <w:pPr>
        <w:pStyle w:val="a5"/>
        <w:numPr>
          <w:ilvl w:val="0"/>
          <w:numId w:val="1"/>
        </w:numPr>
        <w:ind w:firstLineChars="0"/>
        <w:rPr>
          <w:rFonts w:asciiTheme="minorEastAsia" w:hAnsiTheme="minorEastAsia"/>
          <w:sz w:val="22"/>
        </w:rPr>
      </w:pPr>
      <w:r w:rsidRPr="006D01DF">
        <w:rPr>
          <w:rFonts w:asciiTheme="minorEastAsia" w:hAnsiTheme="minorEastAsia" w:hint="eastAsia"/>
          <w:sz w:val="22"/>
        </w:rPr>
        <w:t>两篇学术写作</w:t>
      </w:r>
      <w:r w:rsidR="00A53488" w:rsidRPr="006D01DF">
        <w:rPr>
          <w:rFonts w:asciiTheme="minorEastAsia" w:hAnsiTheme="minorEastAsia" w:hint="eastAsia"/>
          <w:sz w:val="22"/>
        </w:rPr>
        <w:t>（</w:t>
      </w:r>
      <w:r w:rsidRPr="006D01DF">
        <w:rPr>
          <w:rFonts w:asciiTheme="minorEastAsia" w:hAnsiTheme="minorEastAsia" w:hint="eastAsia"/>
          <w:sz w:val="22"/>
        </w:rPr>
        <w:t>英文撰写，与所申请学科相关</w:t>
      </w:r>
      <w:r w:rsidR="00A53488" w:rsidRPr="006D01DF">
        <w:rPr>
          <w:rFonts w:asciiTheme="minorEastAsia" w:hAnsiTheme="minorEastAsia" w:hint="eastAsia"/>
          <w:sz w:val="22"/>
        </w:rPr>
        <w:t>）</w:t>
      </w:r>
    </w:p>
    <w:p w:rsidR="006B7346" w:rsidRPr="006D01DF" w:rsidRDefault="006B7346" w:rsidP="006B7346">
      <w:pPr>
        <w:pStyle w:val="a5"/>
        <w:numPr>
          <w:ilvl w:val="0"/>
          <w:numId w:val="1"/>
        </w:numPr>
        <w:ind w:firstLineChars="0"/>
        <w:rPr>
          <w:rFonts w:asciiTheme="minorEastAsia" w:hAnsiTheme="minorEastAsia"/>
          <w:sz w:val="22"/>
        </w:rPr>
      </w:pPr>
      <w:r w:rsidRPr="006D01DF">
        <w:rPr>
          <w:rFonts w:asciiTheme="minorEastAsia" w:hAnsiTheme="minorEastAsia" w:hint="eastAsia"/>
          <w:sz w:val="22"/>
        </w:rPr>
        <w:t>两封推荐信</w:t>
      </w:r>
      <w:r w:rsidR="00A53488" w:rsidRPr="006D01DF">
        <w:rPr>
          <w:rFonts w:asciiTheme="minorEastAsia" w:hAnsiTheme="minorEastAsia" w:hint="eastAsia"/>
          <w:sz w:val="22"/>
        </w:rPr>
        <w:t>（</w:t>
      </w:r>
      <w:r w:rsidR="000625A1" w:rsidRPr="006D01DF">
        <w:rPr>
          <w:rFonts w:asciiTheme="minorEastAsia" w:hAnsiTheme="minorEastAsia" w:hint="eastAsia"/>
          <w:sz w:val="22"/>
        </w:rPr>
        <w:t>使用</w:t>
      </w:r>
      <w:r w:rsidRPr="006D01DF">
        <w:rPr>
          <w:rFonts w:asciiTheme="minorEastAsia" w:hAnsiTheme="minorEastAsia" w:hint="eastAsia"/>
          <w:sz w:val="22"/>
        </w:rPr>
        <w:t>官方抬头纸，附推荐人亲笔签名及联系方式</w:t>
      </w:r>
      <w:r w:rsidR="00A53488" w:rsidRPr="006D01DF">
        <w:rPr>
          <w:rFonts w:asciiTheme="minorEastAsia" w:hAnsiTheme="minorEastAsia" w:hint="eastAsia"/>
          <w:sz w:val="22"/>
        </w:rPr>
        <w:t>）</w:t>
      </w:r>
    </w:p>
    <w:p w:rsidR="006B7346" w:rsidRPr="006D01DF" w:rsidRDefault="00EB5932" w:rsidP="006B7346">
      <w:pPr>
        <w:pStyle w:val="a5"/>
        <w:numPr>
          <w:ilvl w:val="0"/>
          <w:numId w:val="1"/>
        </w:numPr>
        <w:ind w:firstLineChars="0"/>
        <w:rPr>
          <w:rFonts w:asciiTheme="minorEastAsia" w:hAnsiTheme="minorEastAsia"/>
          <w:sz w:val="22"/>
        </w:rPr>
      </w:pPr>
      <w:r w:rsidRPr="006D01DF">
        <w:rPr>
          <w:rFonts w:asciiTheme="minorEastAsia" w:hAnsiTheme="minorEastAsia" w:hint="eastAsia"/>
          <w:sz w:val="22"/>
        </w:rPr>
        <w:t>申请表</w:t>
      </w:r>
    </w:p>
    <w:p w:rsidR="00EB5932" w:rsidRPr="006D01DF" w:rsidRDefault="00EB5932" w:rsidP="006B7346">
      <w:pPr>
        <w:pStyle w:val="a5"/>
        <w:numPr>
          <w:ilvl w:val="0"/>
          <w:numId w:val="1"/>
        </w:numPr>
        <w:ind w:firstLineChars="0"/>
        <w:rPr>
          <w:rFonts w:asciiTheme="minorEastAsia" w:hAnsiTheme="minorEastAsia"/>
          <w:sz w:val="22"/>
        </w:rPr>
      </w:pPr>
      <w:r w:rsidRPr="006D01DF">
        <w:rPr>
          <w:rFonts w:asciiTheme="minorEastAsia" w:hAnsiTheme="minorEastAsia" w:hint="eastAsia"/>
          <w:sz w:val="22"/>
        </w:rPr>
        <w:t>一张近期证件照（护照标准尺寸）</w:t>
      </w:r>
    </w:p>
    <w:p w:rsidR="00EB5932" w:rsidRPr="006D01DF" w:rsidRDefault="00EB5932" w:rsidP="006B7346">
      <w:pPr>
        <w:pStyle w:val="a5"/>
        <w:numPr>
          <w:ilvl w:val="0"/>
          <w:numId w:val="1"/>
        </w:numPr>
        <w:ind w:firstLineChars="0"/>
        <w:rPr>
          <w:rFonts w:asciiTheme="minorEastAsia" w:hAnsiTheme="minorEastAsia"/>
          <w:sz w:val="22"/>
        </w:rPr>
      </w:pPr>
      <w:r w:rsidRPr="006D01DF">
        <w:rPr>
          <w:rFonts w:asciiTheme="minorEastAsia" w:hAnsiTheme="minorEastAsia" w:hint="eastAsia"/>
          <w:sz w:val="22"/>
        </w:rPr>
        <w:t>护照信息页复印件</w:t>
      </w:r>
    </w:p>
    <w:p w:rsidR="00A53488" w:rsidRPr="006D01DF" w:rsidRDefault="00A53488" w:rsidP="00A53488">
      <w:pPr>
        <w:rPr>
          <w:rFonts w:asciiTheme="minorEastAsia" w:hAnsiTheme="minorEastAsia"/>
          <w:i/>
          <w:iCs/>
          <w:sz w:val="22"/>
        </w:rPr>
      </w:pPr>
      <w:r w:rsidRPr="006D01DF">
        <w:rPr>
          <w:rFonts w:asciiTheme="minorEastAsia" w:hAnsiTheme="minorEastAsia" w:hint="eastAsia"/>
          <w:i/>
          <w:iCs/>
          <w:sz w:val="22"/>
        </w:rPr>
        <w:t>具体要求详见正式文件。</w:t>
      </w:r>
    </w:p>
    <w:p w:rsidR="00C74AD9" w:rsidRPr="006D01DF" w:rsidRDefault="00C74AD9" w:rsidP="00A53488">
      <w:pPr>
        <w:rPr>
          <w:rFonts w:asciiTheme="minorEastAsia" w:hAnsiTheme="minorEastAsia"/>
          <w:sz w:val="22"/>
        </w:rPr>
      </w:pPr>
    </w:p>
    <w:p w:rsidR="00C74AD9" w:rsidRPr="006D01DF" w:rsidRDefault="00C74AD9" w:rsidP="00C74AD9">
      <w:pPr>
        <w:rPr>
          <w:rFonts w:asciiTheme="minorEastAsia" w:hAnsiTheme="minorEastAsia"/>
          <w:b/>
          <w:bCs/>
          <w:sz w:val="22"/>
          <w:u w:val="single"/>
        </w:rPr>
      </w:pPr>
      <w:r w:rsidRPr="006D01DF">
        <w:rPr>
          <w:rFonts w:asciiTheme="minorEastAsia" w:hAnsiTheme="minorEastAsia" w:hint="eastAsia"/>
          <w:b/>
          <w:bCs/>
          <w:sz w:val="22"/>
          <w:u w:val="single"/>
        </w:rPr>
        <w:t>专业选择</w:t>
      </w:r>
    </w:p>
    <w:p w:rsidR="00C74AD9" w:rsidRPr="006D01DF" w:rsidRDefault="00C74AD9" w:rsidP="00C74AD9">
      <w:pPr>
        <w:rPr>
          <w:rFonts w:asciiTheme="minorEastAsia" w:hAnsiTheme="minorEastAsia"/>
          <w:sz w:val="22"/>
        </w:rPr>
      </w:pPr>
      <w:r w:rsidRPr="006D01DF">
        <w:rPr>
          <w:rFonts w:asciiTheme="minorEastAsia" w:hAnsiTheme="minorEastAsia" w:hint="eastAsia"/>
          <w:sz w:val="22"/>
        </w:rPr>
        <w:t>牛津大学各学院学科齐全，请在申请表中注明希望学习的专业，比提供其他相应的申请材料。</w:t>
      </w:r>
    </w:p>
    <w:p w:rsidR="00C74AD9" w:rsidRPr="006D01DF" w:rsidRDefault="00C74AD9" w:rsidP="00A53488">
      <w:pPr>
        <w:rPr>
          <w:rFonts w:asciiTheme="minorEastAsia" w:hAnsiTheme="minorEastAsia"/>
          <w:sz w:val="22"/>
        </w:rPr>
      </w:pPr>
    </w:p>
    <w:p w:rsidR="00031300" w:rsidRPr="006D01DF" w:rsidRDefault="00615033" w:rsidP="00031300">
      <w:pPr>
        <w:rPr>
          <w:rFonts w:asciiTheme="minorEastAsia" w:hAnsiTheme="minorEastAsia"/>
          <w:b/>
          <w:bCs/>
          <w:sz w:val="22"/>
          <w:u w:val="single"/>
        </w:rPr>
      </w:pPr>
      <w:r w:rsidRPr="006D01DF">
        <w:rPr>
          <w:rFonts w:asciiTheme="minorEastAsia" w:hAnsiTheme="minorEastAsia" w:hint="eastAsia"/>
          <w:b/>
          <w:bCs/>
          <w:sz w:val="22"/>
          <w:u w:val="single"/>
        </w:rPr>
        <w:t>项目时间</w:t>
      </w:r>
    </w:p>
    <w:tbl>
      <w:tblPr>
        <w:tblStyle w:val="a4"/>
        <w:tblW w:w="0" w:type="auto"/>
        <w:jc w:val="center"/>
        <w:tblLook w:val="04A0"/>
      </w:tblPr>
      <w:tblGrid>
        <w:gridCol w:w="1336"/>
        <w:gridCol w:w="2404"/>
        <w:gridCol w:w="2176"/>
        <w:gridCol w:w="2380"/>
      </w:tblGrid>
      <w:tr w:rsidR="00031300" w:rsidRPr="006D01DF" w:rsidTr="007F739A">
        <w:trPr>
          <w:jc w:val="center"/>
        </w:trPr>
        <w:tc>
          <w:tcPr>
            <w:tcW w:w="1336" w:type="dxa"/>
          </w:tcPr>
          <w:p w:rsidR="00031300" w:rsidRPr="006D01DF" w:rsidRDefault="00031300" w:rsidP="005240F0">
            <w:pPr>
              <w:jc w:val="center"/>
              <w:rPr>
                <w:rFonts w:asciiTheme="minorEastAsia" w:hAnsiTheme="minorEastAsia"/>
                <w:sz w:val="22"/>
              </w:rPr>
            </w:pPr>
          </w:p>
        </w:tc>
        <w:tc>
          <w:tcPr>
            <w:tcW w:w="2404" w:type="dxa"/>
          </w:tcPr>
          <w:p w:rsidR="00031300" w:rsidRPr="006D01DF" w:rsidRDefault="00615033" w:rsidP="005240F0">
            <w:pPr>
              <w:jc w:val="center"/>
              <w:rPr>
                <w:rFonts w:asciiTheme="minorEastAsia" w:hAnsiTheme="minorEastAsia"/>
                <w:sz w:val="22"/>
              </w:rPr>
            </w:pPr>
            <w:r w:rsidRPr="006D01DF">
              <w:rPr>
                <w:rFonts w:asciiTheme="minorEastAsia" w:hAnsiTheme="minorEastAsia" w:hint="eastAsia"/>
                <w:sz w:val="22"/>
              </w:rPr>
              <w:t>学期</w:t>
            </w:r>
          </w:p>
        </w:tc>
        <w:tc>
          <w:tcPr>
            <w:tcW w:w="2176" w:type="dxa"/>
          </w:tcPr>
          <w:p w:rsidR="00031300" w:rsidRPr="006D01DF" w:rsidRDefault="00615033" w:rsidP="005240F0">
            <w:pPr>
              <w:jc w:val="center"/>
              <w:rPr>
                <w:rFonts w:asciiTheme="minorEastAsia" w:hAnsiTheme="minorEastAsia"/>
                <w:sz w:val="22"/>
              </w:rPr>
            </w:pPr>
            <w:r w:rsidRPr="006D01DF">
              <w:rPr>
                <w:rFonts w:asciiTheme="minorEastAsia" w:hAnsiTheme="minorEastAsia" w:hint="eastAsia"/>
                <w:sz w:val="22"/>
              </w:rPr>
              <w:t>开始</w:t>
            </w:r>
          </w:p>
        </w:tc>
        <w:tc>
          <w:tcPr>
            <w:tcW w:w="2380" w:type="dxa"/>
          </w:tcPr>
          <w:p w:rsidR="00031300" w:rsidRPr="006D01DF" w:rsidRDefault="00615033" w:rsidP="005240F0">
            <w:pPr>
              <w:jc w:val="center"/>
              <w:rPr>
                <w:rFonts w:asciiTheme="minorEastAsia" w:hAnsiTheme="minorEastAsia"/>
                <w:sz w:val="22"/>
              </w:rPr>
            </w:pPr>
            <w:r w:rsidRPr="006D01DF">
              <w:rPr>
                <w:rFonts w:asciiTheme="minorEastAsia" w:hAnsiTheme="minorEastAsia" w:hint="eastAsia"/>
                <w:sz w:val="22"/>
              </w:rPr>
              <w:t>结束</w:t>
            </w:r>
          </w:p>
        </w:tc>
      </w:tr>
      <w:tr w:rsidR="00031300" w:rsidRPr="006D01DF" w:rsidTr="007F739A">
        <w:trPr>
          <w:jc w:val="center"/>
        </w:trPr>
        <w:tc>
          <w:tcPr>
            <w:tcW w:w="1336" w:type="dxa"/>
            <w:vMerge w:val="restart"/>
            <w:vAlign w:val="center"/>
          </w:tcPr>
          <w:p w:rsidR="00031300" w:rsidRPr="006D01DF" w:rsidRDefault="00031300" w:rsidP="00F6584A">
            <w:pPr>
              <w:jc w:val="center"/>
              <w:rPr>
                <w:rFonts w:asciiTheme="minorEastAsia" w:hAnsiTheme="minorEastAsia"/>
                <w:sz w:val="22"/>
              </w:rPr>
            </w:pPr>
            <w:r w:rsidRPr="006D01DF">
              <w:rPr>
                <w:rFonts w:asciiTheme="minorEastAsia" w:hAnsiTheme="minorEastAsia" w:hint="eastAsia"/>
                <w:sz w:val="22"/>
              </w:rPr>
              <w:t>2</w:t>
            </w:r>
            <w:r w:rsidRPr="006D01DF">
              <w:rPr>
                <w:rFonts w:asciiTheme="minorEastAsia" w:hAnsiTheme="minorEastAsia"/>
                <w:sz w:val="22"/>
              </w:rPr>
              <w:t>02</w:t>
            </w:r>
            <w:r w:rsidR="004C6A3F">
              <w:rPr>
                <w:rFonts w:asciiTheme="minorEastAsia" w:hAnsiTheme="minorEastAsia" w:hint="eastAsia"/>
                <w:sz w:val="22"/>
              </w:rPr>
              <w:t>5</w:t>
            </w:r>
            <w:r w:rsidRPr="006D01DF">
              <w:rPr>
                <w:rFonts w:asciiTheme="minorEastAsia" w:hAnsiTheme="minorEastAsia"/>
                <w:sz w:val="22"/>
              </w:rPr>
              <w:t>-202</w:t>
            </w:r>
            <w:r w:rsidR="004C6A3F">
              <w:rPr>
                <w:rFonts w:asciiTheme="minorEastAsia" w:hAnsiTheme="minorEastAsia" w:hint="eastAsia"/>
                <w:sz w:val="22"/>
              </w:rPr>
              <w:t>6</w:t>
            </w:r>
          </w:p>
        </w:tc>
        <w:tc>
          <w:tcPr>
            <w:tcW w:w="2404" w:type="dxa"/>
          </w:tcPr>
          <w:p w:rsidR="00031300" w:rsidRPr="006D01DF" w:rsidRDefault="00767065" w:rsidP="005240F0">
            <w:pPr>
              <w:jc w:val="center"/>
              <w:rPr>
                <w:rFonts w:asciiTheme="minorEastAsia" w:hAnsiTheme="minorEastAsia"/>
                <w:sz w:val="22"/>
              </w:rPr>
            </w:pPr>
            <w:r w:rsidRPr="006D01DF">
              <w:rPr>
                <w:rFonts w:asciiTheme="minorEastAsia" w:hAnsiTheme="minorEastAsia"/>
                <w:sz w:val="22"/>
              </w:rPr>
              <w:t>Michaelmas</w:t>
            </w:r>
            <w:r w:rsidR="00031300" w:rsidRPr="006D01DF">
              <w:rPr>
                <w:rFonts w:asciiTheme="minorEastAsia" w:hAnsiTheme="minorEastAsia"/>
                <w:sz w:val="22"/>
              </w:rPr>
              <w:t xml:space="preserve"> 202</w:t>
            </w:r>
            <w:r w:rsidR="006F50AB">
              <w:rPr>
                <w:rFonts w:asciiTheme="minorEastAsia" w:hAnsiTheme="minorEastAsia" w:hint="eastAsia"/>
                <w:sz w:val="22"/>
              </w:rPr>
              <w:t>5</w:t>
            </w:r>
          </w:p>
        </w:tc>
        <w:tc>
          <w:tcPr>
            <w:tcW w:w="2176" w:type="dxa"/>
          </w:tcPr>
          <w:p w:rsidR="00031300" w:rsidRPr="006D01DF" w:rsidRDefault="00615033" w:rsidP="005240F0">
            <w:pPr>
              <w:jc w:val="center"/>
              <w:rPr>
                <w:rFonts w:asciiTheme="minorEastAsia" w:hAnsiTheme="minorEastAsia"/>
                <w:sz w:val="22"/>
              </w:rPr>
            </w:pPr>
            <w:r w:rsidRPr="006D01DF">
              <w:rPr>
                <w:rFonts w:asciiTheme="minorEastAsia" w:hAnsiTheme="minorEastAsia" w:hint="eastAsia"/>
                <w:sz w:val="22"/>
              </w:rPr>
              <w:t>1</w:t>
            </w:r>
            <w:r w:rsidRPr="006D01DF">
              <w:rPr>
                <w:rFonts w:asciiTheme="minorEastAsia" w:hAnsiTheme="minorEastAsia"/>
                <w:sz w:val="22"/>
              </w:rPr>
              <w:t>0</w:t>
            </w:r>
            <w:r w:rsidRPr="006D01DF">
              <w:rPr>
                <w:rFonts w:asciiTheme="minorEastAsia" w:hAnsiTheme="minorEastAsia" w:hint="eastAsia"/>
                <w:sz w:val="22"/>
              </w:rPr>
              <w:t>月</w:t>
            </w:r>
            <w:r w:rsidR="002A21E4" w:rsidRPr="006D01DF">
              <w:rPr>
                <w:rFonts w:asciiTheme="minorEastAsia" w:hAnsiTheme="minorEastAsia" w:hint="eastAsia"/>
                <w:sz w:val="22"/>
              </w:rPr>
              <w:t>1</w:t>
            </w:r>
            <w:r w:rsidR="006F50AB">
              <w:rPr>
                <w:rFonts w:asciiTheme="minorEastAsia" w:hAnsiTheme="minorEastAsia" w:hint="eastAsia"/>
                <w:sz w:val="22"/>
              </w:rPr>
              <w:t>2</w:t>
            </w:r>
            <w:r w:rsidRPr="006D01DF">
              <w:rPr>
                <w:rFonts w:asciiTheme="minorEastAsia" w:hAnsiTheme="minorEastAsia" w:hint="eastAsia"/>
                <w:sz w:val="22"/>
              </w:rPr>
              <w:t>日</w:t>
            </w:r>
          </w:p>
        </w:tc>
        <w:tc>
          <w:tcPr>
            <w:tcW w:w="2380" w:type="dxa"/>
          </w:tcPr>
          <w:p w:rsidR="00031300" w:rsidRPr="006D01DF" w:rsidRDefault="00615033" w:rsidP="005240F0">
            <w:pPr>
              <w:jc w:val="center"/>
              <w:rPr>
                <w:rFonts w:asciiTheme="minorEastAsia" w:hAnsiTheme="minorEastAsia"/>
                <w:sz w:val="22"/>
              </w:rPr>
            </w:pPr>
            <w:r w:rsidRPr="006D01DF">
              <w:rPr>
                <w:rFonts w:asciiTheme="minorEastAsia" w:hAnsiTheme="minorEastAsia"/>
                <w:sz w:val="22"/>
              </w:rPr>
              <w:t>12</w:t>
            </w:r>
            <w:r w:rsidRPr="006D01DF">
              <w:rPr>
                <w:rFonts w:asciiTheme="minorEastAsia" w:hAnsiTheme="minorEastAsia" w:hint="eastAsia"/>
                <w:sz w:val="22"/>
              </w:rPr>
              <w:t>月</w:t>
            </w:r>
            <w:r w:rsidR="006F50AB">
              <w:rPr>
                <w:rFonts w:asciiTheme="minorEastAsia" w:hAnsiTheme="minorEastAsia" w:hint="eastAsia"/>
                <w:sz w:val="22"/>
              </w:rPr>
              <w:t>6</w:t>
            </w:r>
            <w:r w:rsidRPr="006D01DF">
              <w:rPr>
                <w:rFonts w:asciiTheme="minorEastAsia" w:hAnsiTheme="minorEastAsia" w:hint="eastAsia"/>
                <w:sz w:val="22"/>
              </w:rPr>
              <w:t>日</w:t>
            </w:r>
          </w:p>
        </w:tc>
      </w:tr>
      <w:tr w:rsidR="00031300" w:rsidRPr="006D01DF" w:rsidTr="007F739A">
        <w:trPr>
          <w:jc w:val="center"/>
        </w:trPr>
        <w:tc>
          <w:tcPr>
            <w:tcW w:w="1336" w:type="dxa"/>
            <w:vMerge/>
          </w:tcPr>
          <w:p w:rsidR="00031300" w:rsidRPr="006D01DF" w:rsidRDefault="00031300" w:rsidP="005240F0">
            <w:pPr>
              <w:jc w:val="center"/>
              <w:rPr>
                <w:rFonts w:asciiTheme="minorEastAsia" w:hAnsiTheme="minorEastAsia"/>
                <w:sz w:val="22"/>
              </w:rPr>
            </w:pPr>
          </w:p>
        </w:tc>
        <w:tc>
          <w:tcPr>
            <w:tcW w:w="2404" w:type="dxa"/>
          </w:tcPr>
          <w:p w:rsidR="00031300" w:rsidRPr="006D01DF" w:rsidRDefault="00767065" w:rsidP="005240F0">
            <w:pPr>
              <w:jc w:val="center"/>
              <w:rPr>
                <w:rFonts w:asciiTheme="minorEastAsia" w:hAnsiTheme="minorEastAsia"/>
                <w:sz w:val="22"/>
              </w:rPr>
            </w:pPr>
            <w:r w:rsidRPr="006D01DF">
              <w:rPr>
                <w:rFonts w:asciiTheme="minorEastAsia" w:hAnsiTheme="minorEastAsia"/>
                <w:sz w:val="22"/>
              </w:rPr>
              <w:t>Hilary</w:t>
            </w:r>
            <w:r w:rsidR="00031300" w:rsidRPr="006D01DF">
              <w:rPr>
                <w:rFonts w:asciiTheme="minorEastAsia" w:hAnsiTheme="minorEastAsia"/>
                <w:sz w:val="22"/>
              </w:rPr>
              <w:t xml:space="preserve"> 202</w:t>
            </w:r>
            <w:r w:rsidR="006F50AB">
              <w:rPr>
                <w:rFonts w:asciiTheme="minorEastAsia" w:hAnsiTheme="minorEastAsia" w:hint="eastAsia"/>
                <w:sz w:val="22"/>
              </w:rPr>
              <w:t>6</w:t>
            </w:r>
          </w:p>
        </w:tc>
        <w:tc>
          <w:tcPr>
            <w:tcW w:w="2176" w:type="dxa"/>
          </w:tcPr>
          <w:p w:rsidR="00031300" w:rsidRPr="006D01DF" w:rsidRDefault="00615033" w:rsidP="005240F0">
            <w:pPr>
              <w:jc w:val="center"/>
              <w:rPr>
                <w:rFonts w:asciiTheme="minorEastAsia" w:hAnsiTheme="minorEastAsia"/>
                <w:sz w:val="22"/>
              </w:rPr>
            </w:pPr>
            <w:r w:rsidRPr="006D01DF">
              <w:rPr>
                <w:rFonts w:asciiTheme="minorEastAsia" w:hAnsiTheme="minorEastAsia" w:hint="eastAsia"/>
                <w:sz w:val="22"/>
              </w:rPr>
              <w:t>1月1</w:t>
            </w:r>
            <w:r w:rsidR="006F50AB">
              <w:rPr>
                <w:rFonts w:asciiTheme="minorEastAsia" w:hAnsiTheme="minorEastAsia" w:hint="eastAsia"/>
                <w:sz w:val="22"/>
              </w:rPr>
              <w:t>8</w:t>
            </w:r>
            <w:r w:rsidRPr="006D01DF">
              <w:rPr>
                <w:rFonts w:asciiTheme="minorEastAsia" w:hAnsiTheme="minorEastAsia" w:hint="eastAsia"/>
                <w:sz w:val="22"/>
              </w:rPr>
              <w:t>日</w:t>
            </w:r>
          </w:p>
        </w:tc>
        <w:tc>
          <w:tcPr>
            <w:tcW w:w="2380" w:type="dxa"/>
          </w:tcPr>
          <w:p w:rsidR="00031300" w:rsidRPr="006D01DF" w:rsidRDefault="006F50AB" w:rsidP="005240F0">
            <w:pPr>
              <w:jc w:val="center"/>
              <w:rPr>
                <w:rFonts w:asciiTheme="minorEastAsia" w:hAnsiTheme="minorEastAsia"/>
                <w:sz w:val="22"/>
              </w:rPr>
            </w:pPr>
            <w:r>
              <w:rPr>
                <w:rFonts w:asciiTheme="minorEastAsia" w:hAnsiTheme="minorEastAsia" w:hint="eastAsia"/>
                <w:sz w:val="22"/>
              </w:rPr>
              <w:t>3</w:t>
            </w:r>
            <w:r w:rsidR="00615033" w:rsidRPr="006D01DF">
              <w:rPr>
                <w:rFonts w:asciiTheme="minorEastAsia" w:hAnsiTheme="minorEastAsia" w:hint="eastAsia"/>
                <w:sz w:val="22"/>
              </w:rPr>
              <w:t>月</w:t>
            </w:r>
            <w:r w:rsidR="002A21E4" w:rsidRPr="006D01DF">
              <w:rPr>
                <w:rFonts w:asciiTheme="minorEastAsia" w:hAnsiTheme="minorEastAsia" w:hint="eastAsia"/>
                <w:sz w:val="22"/>
              </w:rPr>
              <w:t>1</w:t>
            </w:r>
            <w:r>
              <w:rPr>
                <w:rFonts w:asciiTheme="minorEastAsia" w:hAnsiTheme="minorEastAsia" w:hint="eastAsia"/>
                <w:sz w:val="22"/>
              </w:rPr>
              <w:t>4</w:t>
            </w:r>
            <w:r w:rsidR="00615033" w:rsidRPr="006D01DF">
              <w:rPr>
                <w:rFonts w:asciiTheme="minorEastAsia" w:hAnsiTheme="minorEastAsia" w:hint="eastAsia"/>
                <w:sz w:val="22"/>
              </w:rPr>
              <w:t>日</w:t>
            </w:r>
          </w:p>
        </w:tc>
      </w:tr>
      <w:tr w:rsidR="00031300" w:rsidRPr="006D01DF" w:rsidTr="007F739A">
        <w:trPr>
          <w:jc w:val="center"/>
        </w:trPr>
        <w:tc>
          <w:tcPr>
            <w:tcW w:w="1336" w:type="dxa"/>
            <w:vMerge/>
          </w:tcPr>
          <w:p w:rsidR="00031300" w:rsidRPr="006D01DF" w:rsidRDefault="00031300" w:rsidP="005240F0">
            <w:pPr>
              <w:jc w:val="center"/>
              <w:rPr>
                <w:rFonts w:asciiTheme="minorEastAsia" w:hAnsiTheme="minorEastAsia"/>
                <w:sz w:val="22"/>
              </w:rPr>
            </w:pPr>
          </w:p>
        </w:tc>
        <w:tc>
          <w:tcPr>
            <w:tcW w:w="2404" w:type="dxa"/>
          </w:tcPr>
          <w:p w:rsidR="00031300" w:rsidRPr="006D01DF" w:rsidRDefault="00767065" w:rsidP="005240F0">
            <w:pPr>
              <w:jc w:val="center"/>
              <w:rPr>
                <w:rFonts w:asciiTheme="minorEastAsia" w:hAnsiTheme="minorEastAsia"/>
                <w:sz w:val="22"/>
              </w:rPr>
            </w:pPr>
            <w:r w:rsidRPr="006D01DF">
              <w:rPr>
                <w:rFonts w:asciiTheme="minorEastAsia" w:hAnsiTheme="minorEastAsia"/>
                <w:sz w:val="22"/>
              </w:rPr>
              <w:t>Trinity</w:t>
            </w:r>
            <w:r w:rsidR="00031300" w:rsidRPr="006D01DF">
              <w:rPr>
                <w:rFonts w:asciiTheme="minorEastAsia" w:hAnsiTheme="minorEastAsia"/>
                <w:sz w:val="22"/>
              </w:rPr>
              <w:t xml:space="preserve"> 202</w:t>
            </w:r>
            <w:r w:rsidR="006F50AB">
              <w:rPr>
                <w:rFonts w:asciiTheme="minorEastAsia" w:hAnsiTheme="minorEastAsia" w:hint="eastAsia"/>
                <w:sz w:val="22"/>
              </w:rPr>
              <w:t>6</w:t>
            </w:r>
          </w:p>
        </w:tc>
        <w:tc>
          <w:tcPr>
            <w:tcW w:w="2176" w:type="dxa"/>
          </w:tcPr>
          <w:p w:rsidR="00031300" w:rsidRPr="006D01DF" w:rsidRDefault="00615033" w:rsidP="005240F0">
            <w:pPr>
              <w:jc w:val="center"/>
              <w:rPr>
                <w:rFonts w:asciiTheme="minorEastAsia" w:hAnsiTheme="minorEastAsia"/>
                <w:sz w:val="22"/>
              </w:rPr>
            </w:pPr>
            <w:r w:rsidRPr="006D01DF">
              <w:rPr>
                <w:rFonts w:asciiTheme="minorEastAsia" w:hAnsiTheme="minorEastAsia"/>
                <w:sz w:val="22"/>
              </w:rPr>
              <w:t>4</w:t>
            </w:r>
            <w:r w:rsidRPr="006D01DF">
              <w:rPr>
                <w:rFonts w:asciiTheme="minorEastAsia" w:hAnsiTheme="minorEastAsia" w:hint="eastAsia"/>
                <w:sz w:val="22"/>
              </w:rPr>
              <w:t>月2</w:t>
            </w:r>
            <w:r w:rsidR="006F50AB">
              <w:rPr>
                <w:rFonts w:asciiTheme="minorEastAsia" w:hAnsiTheme="minorEastAsia" w:hint="eastAsia"/>
                <w:sz w:val="22"/>
              </w:rPr>
              <w:t>6</w:t>
            </w:r>
            <w:r w:rsidRPr="006D01DF">
              <w:rPr>
                <w:rFonts w:asciiTheme="minorEastAsia" w:hAnsiTheme="minorEastAsia" w:hint="eastAsia"/>
                <w:sz w:val="22"/>
              </w:rPr>
              <w:t>日</w:t>
            </w:r>
          </w:p>
        </w:tc>
        <w:tc>
          <w:tcPr>
            <w:tcW w:w="2380" w:type="dxa"/>
          </w:tcPr>
          <w:p w:rsidR="00031300" w:rsidRPr="006D01DF" w:rsidRDefault="00615033" w:rsidP="005240F0">
            <w:pPr>
              <w:jc w:val="center"/>
              <w:rPr>
                <w:rFonts w:asciiTheme="minorEastAsia" w:hAnsiTheme="minorEastAsia"/>
                <w:sz w:val="22"/>
              </w:rPr>
            </w:pPr>
            <w:r w:rsidRPr="006D01DF">
              <w:rPr>
                <w:rFonts w:asciiTheme="minorEastAsia" w:hAnsiTheme="minorEastAsia"/>
                <w:sz w:val="22"/>
              </w:rPr>
              <w:t>6</w:t>
            </w:r>
            <w:r w:rsidRPr="006D01DF">
              <w:rPr>
                <w:rFonts w:asciiTheme="minorEastAsia" w:hAnsiTheme="minorEastAsia" w:hint="eastAsia"/>
                <w:sz w:val="22"/>
              </w:rPr>
              <w:t>月</w:t>
            </w:r>
            <w:r w:rsidR="002A21E4" w:rsidRPr="006D01DF">
              <w:rPr>
                <w:rFonts w:asciiTheme="minorEastAsia" w:hAnsiTheme="minorEastAsia" w:hint="eastAsia"/>
                <w:sz w:val="22"/>
              </w:rPr>
              <w:t>2</w:t>
            </w:r>
            <w:r w:rsidR="006F50AB">
              <w:rPr>
                <w:rFonts w:asciiTheme="minorEastAsia" w:hAnsiTheme="minorEastAsia" w:hint="eastAsia"/>
                <w:sz w:val="22"/>
              </w:rPr>
              <w:t>0</w:t>
            </w:r>
            <w:r w:rsidRPr="006D01DF">
              <w:rPr>
                <w:rFonts w:asciiTheme="minorEastAsia" w:hAnsiTheme="minorEastAsia" w:hint="eastAsia"/>
                <w:sz w:val="22"/>
              </w:rPr>
              <w:t>日</w:t>
            </w:r>
          </w:p>
        </w:tc>
      </w:tr>
    </w:tbl>
    <w:p w:rsidR="002A120F" w:rsidRPr="006D01DF" w:rsidRDefault="00031300" w:rsidP="00EB5932">
      <w:pPr>
        <w:rPr>
          <w:rFonts w:asciiTheme="minorEastAsia" w:hAnsiTheme="minorEastAsia"/>
          <w:sz w:val="22"/>
        </w:rPr>
      </w:pPr>
      <w:r w:rsidRPr="006D01DF">
        <w:rPr>
          <w:rFonts w:asciiTheme="minorEastAsia" w:hAnsiTheme="minorEastAsia" w:hint="eastAsia"/>
          <w:sz w:val="22"/>
        </w:rPr>
        <w:t>牛津大学一学年</w:t>
      </w:r>
      <w:r w:rsidR="00B20DA6" w:rsidRPr="006D01DF">
        <w:rPr>
          <w:rFonts w:asciiTheme="minorEastAsia" w:hAnsiTheme="minorEastAsia" w:hint="eastAsia"/>
          <w:sz w:val="22"/>
        </w:rPr>
        <w:t>共</w:t>
      </w:r>
      <w:r w:rsidR="00767065" w:rsidRPr="006D01DF">
        <w:rPr>
          <w:rFonts w:asciiTheme="minorEastAsia" w:hAnsiTheme="minorEastAsia" w:hint="eastAsia"/>
          <w:sz w:val="22"/>
        </w:rPr>
        <w:t>分</w:t>
      </w:r>
      <w:r w:rsidRPr="006D01DF">
        <w:rPr>
          <w:rFonts w:asciiTheme="minorEastAsia" w:hAnsiTheme="minorEastAsia" w:hint="eastAsia"/>
          <w:sz w:val="22"/>
        </w:rPr>
        <w:t>为三</w:t>
      </w:r>
      <w:r w:rsidR="00B20DA6" w:rsidRPr="006D01DF">
        <w:rPr>
          <w:rFonts w:asciiTheme="minorEastAsia" w:hAnsiTheme="minorEastAsia" w:hint="eastAsia"/>
          <w:sz w:val="22"/>
        </w:rPr>
        <w:t>个</w:t>
      </w:r>
      <w:r w:rsidRPr="006D01DF">
        <w:rPr>
          <w:rFonts w:asciiTheme="minorEastAsia" w:hAnsiTheme="minorEastAsia" w:hint="eastAsia"/>
          <w:sz w:val="22"/>
        </w:rPr>
        <w:t>学期</w:t>
      </w:r>
      <w:r w:rsidR="00B20DA6" w:rsidRPr="006D01DF">
        <w:rPr>
          <w:rFonts w:asciiTheme="minorEastAsia" w:hAnsiTheme="minorEastAsia"/>
          <w:sz w:val="22"/>
        </w:rPr>
        <w:t xml:space="preserve"> (Michaelmas,</w:t>
      </w:r>
      <w:r w:rsidR="00B20DA6" w:rsidRPr="006D01DF">
        <w:rPr>
          <w:rFonts w:asciiTheme="minorEastAsia" w:hAnsiTheme="minorEastAsia"/>
          <w:i/>
          <w:iCs/>
          <w:sz w:val="22"/>
        </w:rPr>
        <w:t xml:space="preserve"> </w:t>
      </w:r>
      <w:r w:rsidR="00B20DA6" w:rsidRPr="006D01DF">
        <w:rPr>
          <w:rFonts w:asciiTheme="minorEastAsia" w:hAnsiTheme="minorEastAsia"/>
          <w:sz w:val="22"/>
        </w:rPr>
        <w:t>Hilary, Trinity)</w:t>
      </w:r>
      <w:r w:rsidRPr="006D01DF">
        <w:rPr>
          <w:rFonts w:asciiTheme="minorEastAsia" w:hAnsiTheme="minorEastAsia" w:hint="eastAsia"/>
          <w:sz w:val="22"/>
        </w:rPr>
        <w:t>，每学期含八个教学周。</w:t>
      </w:r>
      <w:r w:rsidR="002A120F" w:rsidRPr="006D01DF">
        <w:rPr>
          <w:rFonts w:asciiTheme="minorEastAsia" w:hAnsiTheme="minorEastAsia" w:hint="eastAsia"/>
          <w:sz w:val="22"/>
        </w:rPr>
        <w:t>学术讲座，研讨会</w:t>
      </w:r>
      <w:r w:rsidR="0064541F" w:rsidRPr="006D01DF">
        <w:rPr>
          <w:rFonts w:asciiTheme="minorEastAsia" w:hAnsiTheme="minorEastAsia" w:hint="eastAsia"/>
          <w:sz w:val="22"/>
        </w:rPr>
        <w:t>，</w:t>
      </w:r>
      <w:r w:rsidR="002A120F" w:rsidRPr="006D01DF">
        <w:rPr>
          <w:rFonts w:asciiTheme="minorEastAsia" w:hAnsiTheme="minorEastAsia" w:hint="eastAsia"/>
          <w:sz w:val="22"/>
        </w:rPr>
        <w:t>实验操作，</w:t>
      </w:r>
      <w:r w:rsidR="00A37A67" w:rsidRPr="006D01DF">
        <w:rPr>
          <w:rFonts w:asciiTheme="minorEastAsia" w:hAnsiTheme="minorEastAsia" w:hint="eastAsia"/>
          <w:sz w:val="22"/>
        </w:rPr>
        <w:t>以</w:t>
      </w:r>
      <w:r w:rsidR="0064541F" w:rsidRPr="006D01DF">
        <w:rPr>
          <w:rFonts w:asciiTheme="minorEastAsia" w:hAnsiTheme="minorEastAsia" w:hint="eastAsia"/>
          <w:sz w:val="22"/>
        </w:rPr>
        <w:t>及牛津的教学核心——</w:t>
      </w:r>
      <w:r w:rsidR="00101114" w:rsidRPr="006D01DF">
        <w:rPr>
          <w:rFonts w:asciiTheme="minorEastAsia" w:hAnsiTheme="minorEastAsia" w:hint="eastAsia"/>
          <w:sz w:val="22"/>
        </w:rPr>
        <w:t>导师制</w:t>
      </w:r>
      <w:r w:rsidR="0064541F" w:rsidRPr="006D01DF">
        <w:rPr>
          <w:rFonts w:asciiTheme="minorEastAsia" w:hAnsiTheme="minorEastAsia" w:hint="eastAsia"/>
          <w:sz w:val="22"/>
        </w:rPr>
        <w:t>都集中</w:t>
      </w:r>
      <w:r w:rsidR="005D1813" w:rsidRPr="006D01DF">
        <w:rPr>
          <w:rFonts w:asciiTheme="minorEastAsia" w:hAnsiTheme="minorEastAsia" w:hint="eastAsia"/>
          <w:sz w:val="22"/>
        </w:rPr>
        <w:t>于这段时间内</w:t>
      </w:r>
      <w:r w:rsidR="0064541F" w:rsidRPr="006D01DF">
        <w:rPr>
          <w:rFonts w:asciiTheme="minorEastAsia" w:hAnsiTheme="minorEastAsia" w:hint="eastAsia"/>
          <w:sz w:val="22"/>
        </w:rPr>
        <w:t>进行</w:t>
      </w:r>
      <w:r w:rsidR="002A120F" w:rsidRPr="006D01DF">
        <w:rPr>
          <w:rFonts w:asciiTheme="minorEastAsia" w:hAnsiTheme="minorEastAsia" w:hint="eastAsia"/>
          <w:sz w:val="22"/>
        </w:rPr>
        <w:t>。</w:t>
      </w:r>
    </w:p>
    <w:p w:rsidR="00352B50" w:rsidRPr="006D01DF" w:rsidRDefault="00352B50" w:rsidP="00EB5932">
      <w:pPr>
        <w:rPr>
          <w:rFonts w:asciiTheme="minorEastAsia" w:hAnsiTheme="minorEastAsia"/>
          <w:sz w:val="22"/>
        </w:rPr>
      </w:pPr>
    </w:p>
    <w:p w:rsidR="0087615C" w:rsidRPr="006D01DF" w:rsidRDefault="0087615C" w:rsidP="00EB5932">
      <w:pPr>
        <w:rPr>
          <w:rFonts w:asciiTheme="minorEastAsia" w:hAnsiTheme="minorEastAsia"/>
          <w:b/>
          <w:bCs/>
          <w:sz w:val="22"/>
          <w:u w:val="single"/>
        </w:rPr>
      </w:pPr>
      <w:r w:rsidRPr="006D01DF">
        <w:rPr>
          <w:rFonts w:asciiTheme="minorEastAsia" w:hAnsiTheme="minorEastAsia" w:hint="eastAsia"/>
          <w:b/>
          <w:bCs/>
          <w:sz w:val="22"/>
          <w:u w:val="single"/>
        </w:rPr>
        <w:t>截止日期及流程</w:t>
      </w:r>
    </w:p>
    <w:p w:rsidR="0087615C" w:rsidRPr="006D01DF" w:rsidRDefault="0087615C" w:rsidP="00EB5932">
      <w:pPr>
        <w:rPr>
          <w:rFonts w:asciiTheme="minorEastAsia" w:hAnsiTheme="minorEastAsia"/>
          <w:sz w:val="22"/>
        </w:rPr>
      </w:pPr>
    </w:p>
    <w:p w:rsidR="0087615C" w:rsidRPr="006D01DF" w:rsidRDefault="00410244" w:rsidP="00EB5932">
      <w:pPr>
        <w:rPr>
          <w:rFonts w:asciiTheme="minorEastAsia" w:hAnsiTheme="minorEastAsia"/>
          <w:sz w:val="22"/>
        </w:rPr>
      </w:pPr>
      <w:r w:rsidRPr="006D01DF">
        <w:rPr>
          <w:rFonts w:asciiTheme="minorEastAsia" w:hAnsiTheme="minorEastAsia" w:hint="eastAsia"/>
          <w:sz w:val="22"/>
        </w:rPr>
        <w:t>申请人需提前</w:t>
      </w:r>
      <w:r w:rsidR="00995464" w:rsidRPr="006D01DF">
        <w:rPr>
          <w:rFonts w:asciiTheme="minorEastAsia" w:hAnsiTheme="minorEastAsia" w:hint="eastAsia"/>
          <w:sz w:val="22"/>
        </w:rPr>
        <w:t>准备语言成绩</w:t>
      </w:r>
      <w:r w:rsidRPr="006D01DF">
        <w:rPr>
          <w:rFonts w:asciiTheme="minorEastAsia" w:hAnsiTheme="minorEastAsia" w:hint="eastAsia"/>
          <w:sz w:val="22"/>
        </w:rPr>
        <w:t>（雅思托福）</w:t>
      </w:r>
    </w:p>
    <w:p w:rsidR="00410244" w:rsidRPr="006D01DF" w:rsidRDefault="00410244" w:rsidP="00EB5932">
      <w:pPr>
        <w:rPr>
          <w:rFonts w:asciiTheme="minorEastAsia" w:hAnsiTheme="minorEastAsia"/>
          <w:sz w:val="22"/>
        </w:rPr>
      </w:pPr>
      <w:r w:rsidRPr="006D01DF">
        <w:rPr>
          <w:rFonts w:asciiTheme="minorEastAsia" w:hAnsiTheme="minorEastAsia" w:hint="eastAsia"/>
          <w:sz w:val="22"/>
        </w:rPr>
        <w:t>2</w:t>
      </w:r>
      <w:r w:rsidRPr="006D01DF">
        <w:rPr>
          <w:rFonts w:asciiTheme="minorEastAsia" w:hAnsiTheme="minorEastAsia"/>
          <w:sz w:val="22"/>
        </w:rPr>
        <w:t>02</w:t>
      </w:r>
      <w:r w:rsidR="00B52061">
        <w:rPr>
          <w:rFonts w:asciiTheme="minorEastAsia" w:hAnsiTheme="minorEastAsia" w:hint="eastAsia"/>
          <w:sz w:val="22"/>
        </w:rPr>
        <w:t>4</w:t>
      </w:r>
      <w:r w:rsidRPr="006D01DF">
        <w:rPr>
          <w:rFonts w:asciiTheme="minorEastAsia" w:hAnsiTheme="minorEastAsia" w:hint="eastAsia"/>
          <w:sz w:val="22"/>
        </w:rPr>
        <w:t>年1</w:t>
      </w:r>
      <w:r w:rsidR="00C068BB" w:rsidRPr="006D01DF">
        <w:rPr>
          <w:rFonts w:asciiTheme="minorEastAsia" w:hAnsiTheme="minorEastAsia"/>
          <w:sz w:val="22"/>
        </w:rPr>
        <w:t>2</w:t>
      </w:r>
      <w:r w:rsidRPr="006D01DF">
        <w:rPr>
          <w:rFonts w:asciiTheme="minorEastAsia" w:hAnsiTheme="minorEastAsia" w:hint="eastAsia"/>
          <w:sz w:val="22"/>
        </w:rPr>
        <w:t>月</w:t>
      </w:r>
      <w:r w:rsidR="00B52061">
        <w:rPr>
          <w:rFonts w:asciiTheme="minorEastAsia" w:hAnsiTheme="minorEastAsia" w:hint="eastAsia"/>
          <w:sz w:val="22"/>
        </w:rPr>
        <w:t>12</w:t>
      </w:r>
      <w:r w:rsidRPr="006D01DF">
        <w:rPr>
          <w:rFonts w:asciiTheme="minorEastAsia" w:hAnsiTheme="minorEastAsia" w:hint="eastAsia"/>
          <w:sz w:val="22"/>
        </w:rPr>
        <w:t>日：申请截止</w:t>
      </w:r>
      <w:r w:rsidR="00A37A67" w:rsidRPr="006D01DF">
        <w:rPr>
          <w:rFonts w:asciiTheme="minorEastAsia" w:hAnsiTheme="minorEastAsia" w:hint="eastAsia"/>
          <w:sz w:val="22"/>
        </w:rPr>
        <w:t>提交</w:t>
      </w:r>
    </w:p>
    <w:p w:rsidR="00410244" w:rsidRPr="006D01DF" w:rsidRDefault="00410244" w:rsidP="00EB5932">
      <w:pPr>
        <w:rPr>
          <w:rFonts w:asciiTheme="minorEastAsia" w:hAnsiTheme="minorEastAsia"/>
          <w:sz w:val="22"/>
        </w:rPr>
      </w:pPr>
      <w:r w:rsidRPr="006D01DF">
        <w:rPr>
          <w:rFonts w:asciiTheme="minorEastAsia" w:hAnsiTheme="minorEastAsia" w:hint="eastAsia"/>
          <w:sz w:val="22"/>
        </w:rPr>
        <w:t>2</w:t>
      </w:r>
      <w:r w:rsidRPr="006D01DF">
        <w:rPr>
          <w:rFonts w:asciiTheme="minorEastAsia" w:hAnsiTheme="minorEastAsia"/>
          <w:sz w:val="22"/>
        </w:rPr>
        <w:t>02</w:t>
      </w:r>
      <w:r w:rsidR="00B52061">
        <w:rPr>
          <w:rFonts w:asciiTheme="minorEastAsia" w:hAnsiTheme="minorEastAsia" w:hint="eastAsia"/>
          <w:sz w:val="22"/>
        </w:rPr>
        <w:t>5</w:t>
      </w:r>
      <w:r w:rsidRPr="006D01DF">
        <w:rPr>
          <w:rFonts w:asciiTheme="minorEastAsia" w:hAnsiTheme="minorEastAsia" w:hint="eastAsia"/>
          <w:sz w:val="22"/>
        </w:rPr>
        <w:t>年3月至4月：</w:t>
      </w:r>
      <w:r w:rsidR="00F319CD" w:rsidRPr="006D01DF">
        <w:rPr>
          <w:rFonts w:asciiTheme="minorEastAsia" w:hAnsiTheme="minorEastAsia"/>
          <w:sz w:val="22"/>
        </w:rPr>
        <w:tab/>
      </w:r>
      <w:r w:rsidRPr="006D01DF">
        <w:rPr>
          <w:rFonts w:asciiTheme="minorEastAsia" w:hAnsiTheme="minorEastAsia" w:hint="eastAsia"/>
          <w:sz w:val="22"/>
        </w:rPr>
        <w:t>申请结果陆续公布</w:t>
      </w:r>
    </w:p>
    <w:p w:rsidR="00410244" w:rsidRPr="006D01DF" w:rsidRDefault="00410244" w:rsidP="00EB5932">
      <w:pPr>
        <w:rPr>
          <w:rFonts w:asciiTheme="minorEastAsia" w:hAnsiTheme="minorEastAsia"/>
          <w:sz w:val="22"/>
        </w:rPr>
      </w:pPr>
      <w:r w:rsidRPr="006D01DF">
        <w:rPr>
          <w:rFonts w:asciiTheme="minorEastAsia" w:hAnsiTheme="minorEastAsia" w:hint="eastAsia"/>
          <w:sz w:val="22"/>
        </w:rPr>
        <w:t>2</w:t>
      </w:r>
      <w:r w:rsidRPr="006D01DF">
        <w:rPr>
          <w:rFonts w:asciiTheme="minorEastAsia" w:hAnsiTheme="minorEastAsia"/>
          <w:sz w:val="22"/>
        </w:rPr>
        <w:t>02</w:t>
      </w:r>
      <w:r w:rsidR="00B52061">
        <w:rPr>
          <w:rFonts w:asciiTheme="minorEastAsia" w:hAnsiTheme="minorEastAsia" w:hint="eastAsia"/>
          <w:sz w:val="22"/>
        </w:rPr>
        <w:t>5</w:t>
      </w:r>
      <w:r w:rsidRPr="006D01DF">
        <w:rPr>
          <w:rFonts w:asciiTheme="minorEastAsia" w:hAnsiTheme="minorEastAsia" w:hint="eastAsia"/>
          <w:sz w:val="22"/>
        </w:rPr>
        <w:t>年4月至7月：</w:t>
      </w:r>
      <w:r w:rsidR="00A37A67" w:rsidRPr="006D01DF">
        <w:rPr>
          <w:rFonts w:asciiTheme="minorEastAsia" w:hAnsiTheme="minorEastAsia" w:hint="eastAsia"/>
          <w:sz w:val="22"/>
        </w:rPr>
        <w:t>接收</w:t>
      </w:r>
      <w:r w:rsidRPr="006D01DF">
        <w:rPr>
          <w:rFonts w:asciiTheme="minorEastAsia" w:hAnsiTheme="minorEastAsia" w:hint="eastAsia"/>
          <w:sz w:val="22"/>
        </w:rPr>
        <w:t>并</w:t>
      </w:r>
      <w:r w:rsidR="00A37A67" w:rsidRPr="006D01DF">
        <w:rPr>
          <w:rFonts w:asciiTheme="minorEastAsia" w:hAnsiTheme="minorEastAsia" w:hint="eastAsia"/>
          <w:sz w:val="22"/>
        </w:rPr>
        <w:t>确认</w:t>
      </w:r>
      <w:r w:rsidRPr="006D01DF">
        <w:rPr>
          <w:rFonts w:asciiTheme="minorEastAsia" w:hAnsiTheme="minorEastAsia" w:hint="eastAsia"/>
          <w:sz w:val="22"/>
        </w:rPr>
        <w:t>Offer，</w:t>
      </w:r>
      <w:r w:rsidR="007F739A" w:rsidRPr="006D01DF">
        <w:rPr>
          <w:rFonts w:asciiTheme="minorEastAsia" w:hAnsiTheme="minorEastAsia" w:hint="eastAsia"/>
          <w:sz w:val="22"/>
        </w:rPr>
        <w:t>选课，</w:t>
      </w:r>
      <w:r w:rsidRPr="006D01DF">
        <w:rPr>
          <w:rFonts w:asciiTheme="minorEastAsia" w:hAnsiTheme="minorEastAsia" w:hint="eastAsia"/>
          <w:sz w:val="22"/>
        </w:rPr>
        <w:t>获取CAS以进行签证申请</w:t>
      </w:r>
    </w:p>
    <w:p w:rsidR="00410244" w:rsidRPr="006D01DF" w:rsidRDefault="00410244" w:rsidP="00EB5932">
      <w:pPr>
        <w:rPr>
          <w:rFonts w:asciiTheme="minorEastAsia" w:hAnsiTheme="minorEastAsia"/>
          <w:sz w:val="22"/>
        </w:rPr>
      </w:pPr>
      <w:r w:rsidRPr="006D01DF">
        <w:rPr>
          <w:rFonts w:asciiTheme="minorEastAsia" w:hAnsiTheme="minorEastAsia" w:hint="eastAsia"/>
          <w:sz w:val="22"/>
        </w:rPr>
        <w:t>2</w:t>
      </w:r>
      <w:r w:rsidRPr="006D01DF">
        <w:rPr>
          <w:rFonts w:asciiTheme="minorEastAsia" w:hAnsiTheme="minorEastAsia"/>
          <w:sz w:val="22"/>
        </w:rPr>
        <w:t>02</w:t>
      </w:r>
      <w:r w:rsidR="00B52061">
        <w:rPr>
          <w:rFonts w:asciiTheme="minorEastAsia" w:hAnsiTheme="minorEastAsia" w:hint="eastAsia"/>
          <w:sz w:val="22"/>
        </w:rPr>
        <w:t>5</w:t>
      </w:r>
      <w:r w:rsidRPr="006D01DF">
        <w:rPr>
          <w:rFonts w:asciiTheme="minorEastAsia" w:hAnsiTheme="minorEastAsia" w:hint="eastAsia"/>
          <w:sz w:val="22"/>
        </w:rPr>
        <w:t>年9月</w:t>
      </w:r>
      <w:r w:rsidR="007F739A" w:rsidRPr="006D01DF">
        <w:rPr>
          <w:rFonts w:asciiTheme="minorEastAsia" w:hAnsiTheme="minorEastAsia" w:hint="eastAsia"/>
          <w:sz w:val="22"/>
        </w:rPr>
        <w:t>至</w:t>
      </w:r>
      <w:r w:rsidRPr="006D01DF">
        <w:rPr>
          <w:rFonts w:asciiTheme="minorEastAsia" w:hAnsiTheme="minorEastAsia" w:hint="eastAsia"/>
          <w:sz w:val="22"/>
        </w:rPr>
        <w:t>1</w:t>
      </w:r>
      <w:r w:rsidRPr="006D01DF">
        <w:rPr>
          <w:rFonts w:asciiTheme="minorEastAsia" w:hAnsiTheme="minorEastAsia"/>
          <w:sz w:val="22"/>
        </w:rPr>
        <w:t>0</w:t>
      </w:r>
      <w:r w:rsidRPr="006D01DF">
        <w:rPr>
          <w:rFonts w:asciiTheme="minorEastAsia" w:hAnsiTheme="minorEastAsia" w:hint="eastAsia"/>
          <w:sz w:val="22"/>
        </w:rPr>
        <w:t>月：抵达牛津大学，开始一年的</w:t>
      </w:r>
      <w:r w:rsidR="00A37A67" w:rsidRPr="006D01DF">
        <w:rPr>
          <w:rFonts w:asciiTheme="minorEastAsia" w:hAnsiTheme="minorEastAsia" w:hint="eastAsia"/>
          <w:sz w:val="22"/>
        </w:rPr>
        <w:t>学习</w:t>
      </w:r>
      <w:r w:rsidRPr="006D01DF">
        <w:rPr>
          <w:rFonts w:asciiTheme="minorEastAsia" w:hAnsiTheme="minorEastAsia" w:hint="eastAsia"/>
          <w:sz w:val="22"/>
        </w:rPr>
        <w:t>生活</w:t>
      </w:r>
    </w:p>
    <w:p w:rsidR="00410244" w:rsidRPr="006D01DF" w:rsidRDefault="00410244" w:rsidP="00EB5932">
      <w:pPr>
        <w:rPr>
          <w:rFonts w:asciiTheme="minorEastAsia" w:hAnsiTheme="minorEastAsia"/>
          <w:sz w:val="22"/>
        </w:rPr>
      </w:pPr>
    </w:p>
    <w:p w:rsidR="00410244" w:rsidRPr="006D01DF" w:rsidRDefault="00410244" w:rsidP="00EB5932">
      <w:pPr>
        <w:rPr>
          <w:rFonts w:asciiTheme="minorEastAsia" w:hAnsiTheme="minorEastAsia"/>
          <w:b/>
          <w:bCs/>
          <w:sz w:val="22"/>
          <w:u w:val="single"/>
        </w:rPr>
      </w:pPr>
      <w:r w:rsidRPr="006D01DF">
        <w:rPr>
          <w:rFonts w:asciiTheme="minorEastAsia" w:hAnsiTheme="minorEastAsia" w:hint="eastAsia"/>
          <w:b/>
          <w:bCs/>
          <w:sz w:val="22"/>
          <w:u w:val="single"/>
        </w:rPr>
        <w:t>费用明细</w:t>
      </w:r>
    </w:p>
    <w:p w:rsidR="00410244" w:rsidRPr="006D01DF" w:rsidRDefault="00410244" w:rsidP="00EB5932">
      <w:pPr>
        <w:rPr>
          <w:rFonts w:asciiTheme="minorEastAsia" w:hAnsiTheme="minorEastAsia"/>
          <w:sz w:val="22"/>
        </w:rPr>
      </w:pPr>
    </w:p>
    <w:p w:rsidR="00FA4B87" w:rsidRPr="006D01DF" w:rsidRDefault="00FA4B87" w:rsidP="00EB5932">
      <w:pPr>
        <w:rPr>
          <w:rFonts w:asciiTheme="minorEastAsia" w:hAnsiTheme="minorEastAsia"/>
          <w:sz w:val="22"/>
        </w:rPr>
      </w:pPr>
      <w:r w:rsidRPr="006D01DF">
        <w:rPr>
          <w:rFonts w:asciiTheme="minorEastAsia" w:hAnsiTheme="minorEastAsia" w:hint="eastAsia"/>
          <w:sz w:val="22"/>
        </w:rPr>
        <w:t>各</w:t>
      </w:r>
      <w:r w:rsidR="001B59BA">
        <w:rPr>
          <w:rFonts w:asciiTheme="minorEastAsia" w:hAnsiTheme="minorEastAsia" w:hint="eastAsia"/>
          <w:sz w:val="22"/>
        </w:rPr>
        <w:t>专业、</w:t>
      </w:r>
      <w:r w:rsidRPr="006D01DF">
        <w:rPr>
          <w:rFonts w:asciiTheme="minorEastAsia" w:hAnsiTheme="minorEastAsia" w:hint="eastAsia"/>
          <w:sz w:val="22"/>
        </w:rPr>
        <w:t>学院学费</w:t>
      </w:r>
      <w:r w:rsidR="00A37A67" w:rsidRPr="006D01DF">
        <w:rPr>
          <w:rFonts w:asciiTheme="minorEastAsia" w:hAnsiTheme="minorEastAsia" w:hint="eastAsia"/>
          <w:sz w:val="22"/>
        </w:rPr>
        <w:t>不相同</w:t>
      </w:r>
      <w:r w:rsidR="00BA3F1F" w:rsidRPr="006D01DF">
        <w:rPr>
          <w:rFonts w:asciiTheme="minorEastAsia" w:hAnsiTheme="minorEastAsia" w:hint="eastAsia"/>
          <w:sz w:val="22"/>
        </w:rPr>
        <w:t>，</w:t>
      </w:r>
      <w:r w:rsidR="00A37A67" w:rsidRPr="006D01DF">
        <w:rPr>
          <w:rFonts w:asciiTheme="minorEastAsia" w:hAnsiTheme="minorEastAsia" w:hint="eastAsia"/>
          <w:sz w:val="22"/>
        </w:rPr>
        <w:t>且</w:t>
      </w:r>
      <w:r w:rsidRPr="006D01DF">
        <w:rPr>
          <w:rFonts w:asciiTheme="minorEastAsia" w:hAnsiTheme="minorEastAsia" w:hint="eastAsia"/>
          <w:sz w:val="22"/>
        </w:rPr>
        <w:t>每年</w:t>
      </w:r>
      <w:r w:rsidR="003C5D56">
        <w:rPr>
          <w:rFonts w:asciiTheme="minorEastAsia" w:hAnsiTheme="minorEastAsia" w:hint="eastAsia"/>
          <w:sz w:val="22"/>
        </w:rPr>
        <w:t>会有增幅</w:t>
      </w:r>
      <w:r w:rsidR="00A37A67" w:rsidRPr="006D01DF">
        <w:rPr>
          <w:rFonts w:asciiTheme="minorEastAsia" w:hAnsiTheme="minorEastAsia" w:hint="eastAsia"/>
          <w:sz w:val="22"/>
        </w:rPr>
        <w:t>。</w:t>
      </w:r>
      <w:r w:rsidR="00BA3F1F" w:rsidRPr="006D01DF">
        <w:rPr>
          <w:rFonts w:asciiTheme="minorEastAsia" w:hAnsiTheme="minorEastAsia" w:hint="eastAsia"/>
          <w:sz w:val="22"/>
        </w:rPr>
        <w:t>以下为学年费用预估</w:t>
      </w:r>
      <w:r w:rsidR="00F71512" w:rsidRPr="006D01DF">
        <w:rPr>
          <w:rFonts w:asciiTheme="minorEastAsia" w:hAnsiTheme="minorEastAsia" w:hint="eastAsia"/>
          <w:sz w:val="22"/>
        </w:rPr>
        <w:t>。</w:t>
      </w:r>
      <w:r w:rsidRPr="006D01DF">
        <w:rPr>
          <w:rFonts w:asciiTheme="minorEastAsia" w:hAnsiTheme="minorEastAsia" w:hint="eastAsia"/>
          <w:sz w:val="22"/>
        </w:rPr>
        <w:t>数据涵盖了1</w:t>
      </w:r>
      <w:r w:rsidRPr="006D01DF">
        <w:rPr>
          <w:rFonts w:asciiTheme="minorEastAsia" w:hAnsiTheme="minorEastAsia"/>
          <w:sz w:val="22"/>
        </w:rPr>
        <w:t>0</w:t>
      </w:r>
      <w:r w:rsidRPr="006D01DF">
        <w:rPr>
          <w:rFonts w:asciiTheme="minorEastAsia" w:hAnsiTheme="minorEastAsia" w:hint="eastAsia"/>
          <w:sz w:val="22"/>
        </w:rPr>
        <w:t>月中旬至翌年6月中旬，整</w:t>
      </w:r>
      <w:r w:rsidR="00A37A67" w:rsidRPr="006D01DF">
        <w:rPr>
          <w:rFonts w:asciiTheme="minorEastAsia" w:hAnsiTheme="minorEastAsia" w:hint="eastAsia"/>
          <w:sz w:val="22"/>
        </w:rPr>
        <w:t>一</w:t>
      </w:r>
      <w:r w:rsidRPr="006D01DF">
        <w:rPr>
          <w:rFonts w:asciiTheme="minorEastAsia" w:hAnsiTheme="minorEastAsia" w:hint="eastAsia"/>
          <w:sz w:val="22"/>
        </w:rPr>
        <w:t>个学年</w:t>
      </w:r>
      <w:r w:rsidR="00BA3F1F" w:rsidRPr="006D01DF">
        <w:rPr>
          <w:rFonts w:asciiTheme="minorEastAsia" w:hAnsiTheme="minorEastAsia" w:hint="eastAsia"/>
          <w:sz w:val="22"/>
        </w:rPr>
        <w:t>的</w:t>
      </w:r>
      <w:r w:rsidR="00A37A67" w:rsidRPr="006D01DF">
        <w:rPr>
          <w:rFonts w:asciiTheme="minorEastAsia" w:hAnsiTheme="minorEastAsia" w:hint="eastAsia"/>
          <w:sz w:val="22"/>
        </w:rPr>
        <w:t>费用相关</w:t>
      </w:r>
      <w:r w:rsidRPr="006D01DF">
        <w:rPr>
          <w:rFonts w:asciiTheme="minorEastAsia" w:hAnsiTheme="minorEastAsia" w:hint="eastAsia"/>
          <w:sz w:val="22"/>
        </w:rPr>
        <w:t>。</w:t>
      </w:r>
    </w:p>
    <w:p w:rsidR="00FA4B87" w:rsidRPr="006D01DF" w:rsidRDefault="00FA4B87" w:rsidP="00EB5932">
      <w:pPr>
        <w:rPr>
          <w:rFonts w:asciiTheme="minorEastAsia" w:hAnsiTheme="minorEastAsia"/>
          <w:sz w:val="22"/>
        </w:rPr>
      </w:pPr>
    </w:p>
    <w:tbl>
      <w:tblPr>
        <w:tblStyle w:val="a4"/>
        <w:tblW w:w="8945" w:type="dxa"/>
        <w:tblLook w:val="04A0"/>
      </w:tblPr>
      <w:tblGrid>
        <w:gridCol w:w="4531"/>
        <w:gridCol w:w="4414"/>
      </w:tblGrid>
      <w:tr w:rsidR="006B6B62" w:rsidRPr="006D01DF" w:rsidTr="00F71512">
        <w:trPr>
          <w:trHeight w:val="207"/>
        </w:trPr>
        <w:tc>
          <w:tcPr>
            <w:tcW w:w="4531" w:type="dxa"/>
          </w:tcPr>
          <w:p w:rsidR="006B6B62" w:rsidRPr="006D01DF" w:rsidRDefault="006B6B62" w:rsidP="007F2D94">
            <w:pPr>
              <w:jc w:val="left"/>
              <w:rPr>
                <w:rFonts w:asciiTheme="minorEastAsia" w:hAnsiTheme="minorEastAsia"/>
                <w:sz w:val="20"/>
                <w:szCs w:val="20"/>
              </w:rPr>
            </w:pPr>
            <w:r w:rsidRPr="006D01DF">
              <w:rPr>
                <w:rFonts w:asciiTheme="minorEastAsia" w:hAnsiTheme="minorEastAsia"/>
                <w:sz w:val="20"/>
                <w:szCs w:val="20"/>
              </w:rPr>
              <w:t xml:space="preserve">Tuition fee </w:t>
            </w:r>
            <w:r w:rsidR="00F71512" w:rsidRPr="006D01DF">
              <w:rPr>
                <w:rFonts w:asciiTheme="minorEastAsia" w:hAnsiTheme="minorEastAsia" w:hint="eastAsia"/>
                <w:sz w:val="20"/>
                <w:szCs w:val="20"/>
              </w:rPr>
              <w:t>for</w:t>
            </w:r>
            <w:r w:rsidR="00F71512" w:rsidRPr="006D01DF">
              <w:rPr>
                <w:rFonts w:asciiTheme="minorEastAsia" w:hAnsiTheme="minorEastAsia"/>
                <w:sz w:val="20"/>
                <w:szCs w:val="20"/>
              </w:rPr>
              <w:t xml:space="preserve"> the whole academic year</w:t>
            </w:r>
          </w:p>
        </w:tc>
        <w:tc>
          <w:tcPr>
            <w:tcW w:w="4414" w:type="dxa"/>
          </w:tcPr>
          <w:p w:rsidR="006B6B62" w:rsidRPr="006D01DF" w:rsidRDefault="00F71512" w:rsidP="007F2D94">
            <w:pPr>
              <w:jc w:val="left"/>
              <w:rPr>
                <w:rFonts w:asciiTheme="minorEastAsia" w:hAnsiTheme="minorEastAsia"/>
                <w:sz w:val="20"/>
                <w:szCs w:val="20"/>
              </w:rPr>
            </w:pPr>
            <w:r w:rsidRPr="006D01DF">
              <w:rPr>
                <w:rFonts w:asciiTheme="minorEastAsia" w:hAnsiTheme="minorEastAsia" w:cs="Calibri" w:hint="eastAsia"/>
                <w:sz w:val="20"/>
                <w:szCs w:val="20"/>
              </w:rPr>
              <w:t>£</w:t>
            </w:r>
            <w:r w:rsidR="002477E5" w:rsidRPr="006D01DF">
              <w:rPr>
                <w:rFonts w:asciiTheme="minorEastAsia" w:hAnsiTheme="minorEastAsia" w:cs="Calibri"/>
                <w:sz w:val="20"/>
                <w:szCs w:val="20"/>
              </w:rPr>
              <w:t xml:space="preserve"> </w:t>
            </w:r>
            <w:r w:rsidR="00AF156E">
              <w:rPr>
                <w:rFonts w:asciiTheme="minorEastAsia" w:hAnsiTheme="minorEastAsia" w:cs="Calibri"/>
                <w:sz w:val="20"/>
                <w:szCs w:val="20"/>
              </w:rPr>
              <w:t>35</w:t>
            </w:r>
            <w:r w:rsidR="000C241B">
              <w:rPr>
                <w:rFonts w:asciiTheme="minorEastAsia" w:hAnsiTheme="minorEastAsia" w:cs="Calibri" w:hint="eastAsia"/>
                <w:sz w:val="20"/>
                <w:szCs w:val="20"/>
              </w:rPr>
              <w:t>,</w:t>
            </w:r>
            <w:r w:rsidR="000C241B">
              <w:rPr>
                <w:rFonts w:asciiTheme="minorEastAsia" w:hAnsiTheme="minorEastAsia" w:cs="Calibri"/>
                <w:sz w:val="20"/>
                <w:szCs w:val="20"/>
              </w:rPr>
              <w:t>000</w:t>
            </w:r>
            <w:r w:rsidR="003A0400">
              <w:rPr>
                <w:rFonts w:asciiTheme="minorEastAsia" w:hAnsiTheme="minorEastAsia" w:cs="Calibri"/>
                <w:sz w:val="20"/>
                <w:szCs w:val="20"/>
              </w:rPr>
              <w:t xml:space="preserve"> </w:t>
            </w:r>
            <w:r w:rsidR="003A0400">
              <w:rPr>
                <w:rFonts w:asciiTheme="minorEastAsia" w:hAnsiTheme="minorEastAsia" w:cs="Calibri" w:hint="eastAsia"/>
                <w:sz w:val="20"/>
                <w:szCs w:val="20"/>
              </w:rPr>
              <w:t>to</w:t>
            </w:r>
            <w:r w:rsidR="003A0400">
              <w:rPr>
                <w:rFonts w:asciiTheme="minorEastAsia" w:hAnsiTheme="minorEastAsia" w:cs="Calibri"/>
                <w:sz w:val="20"/>
                <w:szCs w:val="20"/>
              </w:rPr>
              <w:t xml:space="preserve"> 5</w:t>
            </w:r>
            <w:r w:rsidR="00706C9F">
              <w:rPr>
                <w:rFonts w:asciiTheme="minorEastAsia" w:hAnsiTheme="minorEastAsia" w:cs="Calibri"/>
                <w:sz w:val="20"/>
                <w:szCs w:val="20"/>
              </w:rPr>
              <w:t>0</w:t>
            </w:r>
            <w:r w:rsidR="003A0400">
              <w:rPr>
                <w:rFonts w:asciiTheme="minorEastAsia" w:hAnsiTheme="minorEastAsia" w:cs="Calibri"/>
                <w:sz w:val="20"/>
                <w:szCs w:val="20"/>
              </w:rPr>
              <w:t>,000</w:t>
            </w:r>
          </w:p>
        </w:tc>
      </w:tr>
      <w:tr w:rsidR="006B6B62" w:rsidRPr="006D01DF" w:rsidTr="00F71512">
        <w:trPr>
          <w:trHeight w:val="253"/>
        </w:trPr>
        <w:tc>
          <w:tcPr>
            <w:tcW w:w="4531" w:type="dxa"/>
          </w:tcPr>
          <w:p w:rsidR="006B6B62" w:rsidRPr="006D01DF" w:rsidRDefault="00C31D07" w:rsidP="007F2D94">
            <w:pPr>
              <w:jc w:val="left"/>
              <w:rPr>
                <w:rFonts w:asciiTheme="minorEastAsia" w:hAnsiTheme="minorEastAsia"/>
                <w:sz w:val="20"/>
                <w:szCs w:val="20"/>
              </w:rPr>
            </w:pPr>
            <w:r>
              <w:rPr>
                <w:rFonts w:asciiTheme="minorEastAsia" w:hAnsiTheme="minorEastAsia"/>
                <w:sz w:val="20"/>
                <w:szCs w:val="20"/>
              </w:rPr>
              <w:t>Living costs</w:t>
            </w:r>
          </w:p>
        </w:tc>
        <w:tc>
          <w:tcPr>
            <w:tcW w:w="4414" w:type="dxa"/>
          </w:tcPr>
          <w:p w:rsidR="006B6B62" w:rsidRPr="006D01DF" w:rsidRDefault="00F71512" w:rsidP="007F2D94">
            <w:pPr>
              <w:jc w:val="left"/>
              <w:rPr>
                <w:rFonts w:asciiTheme="minorEastAsia" w:hAnsiTheme="minorEastAsia"/>
                <w:sz w:val="20"/>
                <w:szCs w:val="20"/>
              </w:rPr>
            </w:pPr>
            <w:r w:rsidRPr="006D01DF">
              <w:rPr>
                <w:rFonts w:asciiTheme="minorEastAsia" w:hAnsiTheme="minorEastAsia" w:cs="Calibri" w:hint="eastAsia"/>
                <w:sz w:val="20"/>
                <w:szCs w:val="20"/>
              </w:rPr>
              <w:t>£</w:t>
            </w:r>
            <w:r w:rsidR="002477E5" w:rsidRPr="006D01DF">
              <w:rPr>
                <w:rFonts w:asciiTheme="minorEastAsia" w:hAnsiTheme="minorEastAsia" w:cs="Calibri"/>
                <w:sz w:val="20"/>
                <w:szCs w:val="20"/>
              </w:rPr>
              <w:t xml:space="preserve"> </w:t>
            </w:r>
            <w:r w:rsidR="009E72B0">
              <w:rPr>
                <w:rFonts w:asciiTheme="minorEastAsia" w:hAnsiTheme="minorEastAsia" w:cs="Calibri"/>
                <w:sz w:val="20"/>
                <w:szCs w:val="20"/>
              </w:rPr>
              <w:t>11,000 to 20,000</w:t>
            </w:r>
          </w:p>
        </w:tc>
      </w:tr>
    </w:tbl>
    <w:p w:rsidR="00FA4B87" w:rsidRPr="006D01DF" w:rsidRDefault="00FA4B87" w:rsidP="00EB5932">
      <w:pPr>
        <w:rPr>
          <w:rFonts w:asciiTheme="minorEastAsia" w:hAnsiTheme="minorEastAsia"/>
          <w:sz w:val="22"/>
        </w:rPr>
      </w:pPr>
    </w:p>
    <w:p w:rsidR="007F2D94" w:rsidRPr="006D01DF" w:rsidRDefault="007F2D94" w:rsidP="00EB5932">
      <w:pPr>
        <w:rPr>
          <w:rFonts w:asciiTheme="minorEastAsia" w:hAnsiTheme="minorEastAsia"/>
          <w:sz w:val="22"/>
        </w:rPr>
      </w:pPr>
      <w:r w:rsidRPr="006D01DF">
        <w:rPr>
          <w:rFonts w:asciiTheme="minorEastAsia" w:hAnsiTheme="minorEastAsia" w:hint="eastAsia"/>
          <w:sz w:val="22"/>
        </w:rPr>
        <w:t>项目申请详情及材料提交，请联系就读高校。</w:t>
      </w:r>
    </w:p>
    <w:p w:rsidR="007F2D94" w:rsidRPr="006D01DF" w:rsidRDefault="007F2D94" w:rsidP="00EB5932">
      <w:pPr>
        <w:rPr>
          <w:rStyle w:val="a6"/>
          <w:rFonts w:asciiTheme="minorEastAsia" w:hAnsiTheme="minorEastAsia"/>
          <w:sz w:val="22"/>
        </w:rPr>
      </w:pPr>
      <w:r w:rsidRPr="006D01DF">
        <w:rPr>
          <w:rFonts w:asciiTheme="minorEastAsia" w:hAnsiTheme="minorEastAsia" w:hint="eastAsia"/>
          <w:sz w:val="22"/>
        </w:rPr>
        <w:t>若有任何疑问，也可联系OPGDI外事联络办公室</w:t>
      </w:r>
      <w:r w:rsidR="00CD0441" w:rsidRPr="006D01DF">
        <w:rPr>
          <w:rFonts w:asciiTheme="minorEastAsia" w:hAnsiTheme="minorEastAsia" w:hint="eastAsia"/>
          <w:sz w:val="22"/>
        </w:rPr>
        <w:t>：</w:t>
      </w:r>
      <w:r w:rsidR="003C09D9" w:rsidRPr="006D01DF">
        <w:rPr>
          <w:rFonts w:asciiTheme="minorEastAsia" w:hAnsiTheme="minorEastAsia"/>
        </w:rPr>
        <w:t>liaison_opgdc@regents.ox.ac.uk</w:t>
      </w:r>
    </w:p>
    <w:p w:rsidR="0070716A" w:rsidRPr="006D01DF" w:rsidRDefault="0070716A" w:rsidP="00EB5932">
      <w:pPr>
        <w:rPr>
          <w:rStyle w:val="a6"/>
          <w:rFonts w:asciiTheme="minorEastAsia" w:hAnsiTheme="minorEastAsia"/>
          <w:sz w:val="22"/>
        </w:rPr>
      </w:pPr>
    </w:p>
    <w:p w:rsidR="005842A3" w:rsidRPr="006D01DF" w:rsidRDefault="005842A3" w:rsidP="00EB5932">
      <w:pPr>
        <w:rPr>
          <w:rStyle w:val="a6"/>
          <w:rFonts w:asciiTheme="minorEastAsia" w:hAnsiTheme="minorEastAsia"/>
          <w:sz w:val="22"/>
        </w:rPr>
      </w:pPr>
    </w:p>
    <w:p w:rsidR="005842A3" w:rsidRPr="006D01DF" w:rsidRDefault="005842A3" w:rsidP="00EB5932">
      <w:pPr>
        <w:rPr>
          <w:rStyle w:val="a6"/>
          <w:rFonts w:asciiTheme="minorEastAsia" w:hAnsiTheme="minorEastAsia"/>
          <w:b/>
          <w:bCs/>
          <w:color w:val="auto"/>
          <w:sz w:val="22"/>
          <w:u w:val="none"/>
        </w:rPr>
      </w:pPr>
      <w:r w:rsidRPr="006D01DF">
        <w:rPr>
          <w:rStyle w:val="a6"/>
          <w:rFonts w:asciiTheme="minorEastAsia" w:hAnsiTheme="minorEastAsia" w:hint="eastAsia"/>
          <w:b/>
          <w:bCs/>
          <w:color w:val="auto"/>
          <w:sz w:val="22"/>
          <w:u w:val="none"/>
        </w:rPr>
        <w:t>学生反馈</w:t>
      </w:r>
    </w:p>
    <w:p w:rsidR="0070716A" w:rsidRPr="006D01DF" w:rsidRDefault="0070716A" w:rsidP="00EB5932">
      <w:pPr>
        <w:rPr>
          <w:rStyle w:val="a6"/>
          <w:rFonts w:asciiTheme="minorEastAsia" w:hAnsiTheme="minorEastAsia"/>
          <w:sz w:val="22"/>
        </w:rPr>
      </w:pPr>
    </w:p>
    <w:p w:rsidR="00C27ED4" w:rsidRPr="006D01DF" w:rsidRDefault="00C27ED4" w:rsidP="00EB5932">
      <w:pPr>
        <w:rPr>
          <w:rStyle w:val="a7"/>
          <w:rFonts w:asciiTheme="minorEastAsia" w:hAnsiTheme="minorEastAsia"/>
          <w:b w:val="0"/>
          <w:bCs w:val="0"/>
          <w:spacing w:val="30"/>
          <w:sz w:val="22"/>
        </w:rPr>
      </w:pPr>
      <w:r w:rsidRPr="006D01DF">
        <w:rPr>
          <w:rStyle w:val="a7"/>
          <w:rFonts w:asciiTheme="minorEastAsia" w:hAnsiTheme="minorEastAsia"/>
          <w:b w:val="0"/>
          <w:bCs w:val="0"/>
          <w:spacing w:val="30"/>
          <w:sz w:val="22"/>
        </w:rPr>
        <w:t>在牛津，无论是在学院的Junior Common Room、还是在牛津各色的社团中，与外国同学一起组织并参与活动都是无可避免的经历。在与外国人合作的过程中，我逐渐理解了外国人的思维方式，使我渐渐能够站在外国人固有思维的角度思考问题，找到欧美人思考方式与中国人思考方式的共性与差异，让我站在更高角度提高合作的效果。</w:t>
      </w:r>
    </w:p>
    <w:p w:rsidR="00EE5466" w:rsidRPr="006D01DF" w:rsidRDefault="00D1011E" w:rsidP="00EB5932">
      <w:pPr>
        <w:rPr>
          <w:rStyle w:val="a7"/>
          <w:rFonts w:asciiTheme="minorEastAsia" w:hAnsiTheme="minorEastAsia"/>
          <w:b w:val="0"/>
          <w:bCs w:val="0"/>
          <w:spacing w:val="30"/>
          <w:sz w:val="22"/>
        </w:rPr>
      </w:pPr>
      <w:r w:rsidRPr="006D01DF">
        <w:rPr>
          <w:rStyle w:val="a7"/>
          <w:rFonts w:asciiTheme="minorEastAsia" w:hAnsiTheme="minorEastAsia" w:hint="eastAsia"/>
          <w:b w:val="0"/>
          <w:bCs w:val="0"/>
          <w:spacing w:val="30"/>
          <w:sz w:val="22"/>
        </w:rPr>
        <w:t>---------</w:t>
      </w:r>
      <w:r w:rsidR="00433EC2" w:rsidRPr="006D01DF">
        <w:rPr>
          <w:rStyle w:val="a7"/>
          <w:rFonts w:asciiTheme="minorEastAsia" w:hAnsiTheme="minorEastAsia"/>
          <w:b w:val="0"/>
          <w:bCs w:val="0"/>
          <w:spacing w:val="30"/>
          <w:sz w:val="22"/>
        </w:rPr>
        <w:t>张同学，</w:t>
      </w:r>
      <w:r w:rsidR="00EE5466" w:rsidRPr="006D01DF">
        <w:rPr>
          <w:rStyle w:val="a7"/>
          <w:rFonts w:asciiTheme="minorEastAsia" w:hAnsiTheme="minorEastAsia"/>
          <w:b w:val="0"/>
          <w:bCs w:val="0"/>
          <w:spacing w:val="30"/>
          <w:sz w:val="22"/>
        </w:rPr>
        <w:t>清华大学</w:t>
      </w:r>
    </w:p>
    <w:p w:rsidR="00433EC2" w:rsidRPr="006D01DF" w:rsidRDefault="00433EC2" w:rsidP="00EB5932">
      <w:pPr>
        <w:rPr>
          <w:rStyle w:val="a7"/>
          <w:rFonts w:asciiTheme="minorEastAsia" w:hAnsiTheme="minorEastAsia"/>
          <w:b w:val="0"/>
          <w:bCs w:val="0"/>
          <w:spacing w:val="30"/>
          <w:sz w:val="22"/>
        </w:rPr>
      </w:pPr>
    </w:p>
    <w:p w:rsidR="00433EC2" w:rsidRPr="006D01DF" w:rsidRDefault="00195AC0" w:rsidP="00EB5932">
      <w:pPr>
        <w:rPr>
          <w:rFonts w:asciiTheme="minorEastAsia" w:hAnsiTheme="minorEastAsia"/>
          <w:spacing w:val="30"/>
          <w:sz w:val="22"/>
        </w:rPr>
      </w:pPr>
      <w:r w:rsidRPr="006D01DF">
        <w:rPr>
          <w:rFonts w:asciiTheme="minorEastAsia" w:hAnsiTheme="minorEastAsia"/>
          <w:spacing w:val="30"/>
          <w:sz w:val="22"/>
        </w:rPr>
        <w:t>在这一年，我和朋友们的闲聊往往开始于询问对方这周essay进度，而结束于对Tutor的吐槽。在这种高压式的学习环境下我们往往不会关注牛津大学的名字所带来的意义，而是专注于享受或是忍受每周一次的高负荷思维训练。如果让我总结我最喜欢牛津的哪一点，我不会说是它的古旧传统也可能不会说是它的教学方式，但我觉得我特别喜欢我朋友的话:</w:t>
      </w:r>
      <w:r w:rsidRPr="006D01DF">
        <w:rPr>
          <w:rFonts w:asciiTheme="minorEastAsia" w:hAnsiTheme="minorEastAsia" w:cs="Calibri"/>
          <w:spacing w:val="30"/>
          <w:sz w:val="22"/>
        </w:rPr>
        <w:t> </w:t>
      </w:r>
      <w:r w:rsidRPr="006D01DF">
        <w:rPr>
          <w:rFonts w:asciiTheme="minorEastAsia" w:hAnsiTheme="minorEastAsia"/>
          <w:spacing w:val="30"/>
          <w:sz w:val="22"/>
        </w:rPr>
        <w:t xml:space="preserve">“Oxford awards those who make intellectual </w:t>
      </w:r>
      <w:proofErr w:type="spellStart"/>
      <w:r w:rsidRPr="006D01DF">
        <w:rPr>
          <w:rFonts w:asciiTheme="minorEastAsia" w:hAnsiTheme="minorEastAsia"/>
          <w:spacing w:val="30"/>
          <w:sz w:val="22"/>
        </w:rPr>
        <w:t>endeavours</w:t>
      </w:r>
      <w:proofErr w:type="spellEnd"/>
      <w:r w:rsidRPr="006D01DF">
        <w:rPr>
          <w:rFonts w:asciiTheme="minorEastAsia" w:hAnsiTheme="minorEastAsia"/>
          <w:spacing w:val="30"/>
          <w:sz w:val="22"/>
        </w:rPr>
        <w:t>.”</w:t>
      </w:r>
    </w:p>
    <w:p w:rsidR="00195AC0" w:rsidRPr="006D01DF" w:rsidRDefault="00D1011E" w:rsidP="00EB5932">
      <w:pPr>
        <w:rPr>
          <w:rFonts w:asciiTheme="minorEastAsia" w:hAnsiTheme="minorEastAsia"/>
          <w:spacing w:val="30"/>
          <w:sz w:val="22"/>
        </w:rPr>
      </w:pPr>
      <w:r w:rsidRPr="006D01DF">
        <w:rPr>
          <w:rStyle w:val="a7"/>
          <w:rFonts w:asciiTheme="minorEastAsia" w:hAnsiTheme="minorEastAsia" w:hint="eastAsia"/>
          <w:b w:val="0"/>
          <w:bCs w:val="0"/>
          <w:spacing w:val="30"/>
          <w:sz w:val="22"/>
        </w:rPr>
        <w:t>---------</w:t>
      </w:r>
      <w:r w:rsidR="00195AC0" w:rsidRPr="006D01DF">
        <w:rPr>
          <w:rFonts w:asciiTheme="minorEastAsia" w:hAnsiTheme="minorEastAsia"/>
          <w:spacing w:val="30"/>
          <w:sz w:val="22"/>
        </w:rPr>
        <w:t>刘同学，西安交通大学</w:t>
      </w:r>
    </w:p>
    <w:p w:rsidR="006725C3" w:rsidRPr="006D01DF" w:rsidRDefault="006725C3" w:rsidP="00EB5932">
      <w:pPr>
        <w:rPr>
          <w:rFonts w:asciiTheme="minorEastAsia" w:hAnsiTheme="minorEastAsia"/>
          <w:spacing w:val="30"/>
          <w:sz w:val="22"/>
        </w:rPr>
      </w:pPr>
    </w:p>
    <w:p w:rsidR="006725C3" w:rsidRPr="006D01DF" w:rsidRDefault="006725C3" w:rsidP="00EB5932">
      <w:pPr>
        <w:rPr>
          <w:rFonts w:asciiTheme="minorEastAsia" w:hAnsiTheme="minorEastAsia"/>
          <w:spacing w:val="30"/>
          <w:sz w:val="22"/>
          <w:shd w:val="clear" w:color="auto" w:fill="FFFFFF"/>
        </w:rPr>
      </w:pPr>
      <w:r w:rsidRPr="006D01DF">
        <w:rPr>
          <w:rFonts w:asciiTheme="minorEastAsia" w:hAnsiTheme="minorEastAsia"/>
          <w:spacing w:val="30"/>
          <w:sz w:val="22"/>
          <w:shd w:val="clear" w:color="auto" w:fill="FFFFFF"/>
        </w:rPr>
        <w:t>牛津大学古老的学术气息深深感染着我。</w:t>
      </w:r>
      <w:r w:rsidRPr="006D01DF">
        <w:rPr>
          <w:rStyle w:val="a7"/>
          <w:rFonts w:asciiTheme="minorEastAsia" w:hAnsiTheme="minorEastAsia"/>
          <w:b w:val="0"/>
          <w:bCs w:val="0"/>
          <w:spacing w:val="30"/>
          <w:sz w:val="22"/>
          <w:shd w:val="clear" w:color="auto" w:fill="FFFFFF"/>
        </w:rPr>
        <w:t>这里的人们非常愿意传承那些被保留下来的传统。</w:t>
      </w:r>
      <w:r w:rsidRPr="006D01DF">
        <w:rPr>
          <w:rFonts w:asciiTheme="minorEastAsia" w:hAnsiTheme="minorEastAsia"/>
          <w:spacing w:val="30"/>
          <w:sz w:val="22"/>
          <w:shd w:val="clear" w:color="auto" w:fill="FFFFFF"/>
        </w:rPr>
        <w:t>牛津大学在教育模式方面与我的母校有许多不同之处，在一年的交换学习过程中我收获很大。在极大的丰富了专业知识的同时，还收获了珍贵的友谊。</w:t>
      </w:r>
    </w:p>
    <w:p w:rsidR="006725C3" w:rsidRPr="006D01DF" w:rsidRDefault="00D1011E" w:rsidP="00EB5932">
      <w:pPr>
        <w:rPr>
          <w:rFonts w:asciiTheme="minorEastAsia" w:hAnsiTheme="minorEastAsia"/>
          <w:spacing w:val="30"/>
          <w:sz w:val="22"/>
        </w:rPr>
      </w:pPr>
      <w:r w:rsidRPr="006D01DF">
        <w:rPr>
          <w:rStyle w:val="a7"/>
          <w:rFonts w:asciiTheme="minorEastAsia" w:hAnsiTheme="minorEastAsia" w:hint="eastAsia"/>
          <w:b w:val="0"/>
          <w:bCs w:val="0"/>
          <w:spacing w:val="30"/>
          <w:sz w:val="22"/>
        </w:rPr>
        <w:t>---------</w:t>
      </w:r>
      <w:r w:rsidR="006725C3" w:rsidRPr="006D01DF">
        <w:rPr>
          <w:rFonts w:asciiTheme="minorEastAsia" w:hAnsiTheme="minorEastAsia"/>
          <w:spacing w:val="30"/>
          <w:sz w:val="22"/>
          <w:shd w:val="clear" w:color="auto" w:fill="FFFFFF"/>
        </w:rPr>
        <w:t>曲同学，吉林大学</w:t>
      </w:r>
    </w:p>
    <w:p w:rsidR="002C03DA" w:rsidRPr="006D01DF" w:rsidRDefault="002C03DA" w:rsidP="00EB5932">
      <w:pPr>
        <w:rPr>
          <w:rFonts w:asciiTheme="minorEastAsia" w:hAnsiTheme="minorEastAsia"/>
          <w:spacing w:val="30"/>
          <w:sz w:val="22"/>
        </w:rPr>
      </w:pPr>
    </w:p>
    <w:p w:rsidR="002C03DA" w:rsidRPr="006D01DF" w:rsidRDefault="006E1CC6" w:rsidP="00EB5932">
      <w:pPr>
        <w:rPr>
          <w:rFonts w:asciiTheme="minorEastAsia" w:hAnsiTheme="minorEastAsia"/>
          <w:spacing w:val="30"/>
          <w:sz w:val="22"/>
        </w:rPr>
      </w:pPr>
      <w:r w:rsidRPr="006D01DF">
        <w:rPr>
          <w:rFonts w:asciiTheme="minorEastAsia" w:hAnsiTheme="minorEastAsia"/>
          <w:spacing w:val="30"/>
          <w:sz w:val="22"/>
        </w:rPr>
        <w:t>除了教师资源外，牛津拥有全英国第二大图书馆波德利图书馆，文学巨匠们都曾在此学习。</w:t>
      </w:r>
      <w:r w:rsidRPr="006D01DF">
        <w:rPr>
          <w:rStyle w:val="a7"/>
          <w:rFonts w:asciiTheme="minorEastAsia" w:hAnsiTheme="minorEastAsia"/>
          <w:b w:val="0"/>
          <w:bCs w:val="0"/>
          <w:spacing w:val="30"/>
          <w:sz w:val="22"/>
        </w:rPr>
        <w:t>比如钱钟书在牛津读书时自喻是一只东方蠹虫，戏称博德利图书馆为“饱蠹楼”，要在此处畅饮饱餐。</w:t>
      </w:r>
      <w:r w:rsidRPr="006D01DF">
        <w:rPr>
          <w:rFonts w:asciiTheme="minorEastAsia" w:hAnsiTheme="minorEastAsia"/>
          <w:spacing w:val="30"/>
          <w:sz w:val="22"/>
        </w:rPr>
        <w:t>在我看来，</w:t>
      </w:r>
      <w:r w:rsidRPr="006D01DF">
        <w:rPr>
          <w:rStyle w:val="a7"/>
          <w:rFonts w:asciiTheme="minorEastAsia" w:hAnsiTheme="minorEastAsia"/>
          <w:b w:val="0"/>
          <w:bCs w:val="0"/>
          <w:spacing w:val="30"/>
          <w:sz w:val="22"/>
        </w:rPr>
        <w:t>牛津大学同学们整体崇尚的信条是work hard，play hard，学得开心玩得开心</w:t>
      </w:r>
      <w:r w:rsidRPr="006D01DF">
        <w:rPr>
          <w:rFonts w:asciiTheme="minorEastAsia" w:hAnsiTheme="minorEastAsia"/>
          <w:spacing w:val="30"/>
          <w:sz w:val="22"/>
        </w:rPr>
        <w:t>。感谢这次交换，让我看到了一个不一样的世界。</w:t>
      </w:r>
    </w:p>
    <w:p w:rsidR="006E1CC6" w:rsidRPr="006D01DF" w:rsidRDefault="00D1011E" w:rsidP="00EB5932">
      <w:pPr>
        <w:rPr>
          <w:rFonts w:asciiTheme="minorEastAsia" w:hAnsiTheme="minorEastAsia"/>
          <w:spacing w:val="30"/>
          <w:sz w:val="22"/>
        </w:rPr>
      </w:pPr>
      <w:r w:rsidRPr="006D01DF">
        <w:rPr>
          <w:rStyle w:val="a7"/>
          <w:rFonts w:asciiTheme="minorEastAsia" w:hAnsiTheme="minorEastAsia" w:hint="eastAsia"/>
          <w:b w:val="0"/>
          <w:bCs w:val="0"/>
          <w:spacing w:val="30"/>
          <w:sz w:val="22"/>
        </w:rPr>
        <w:t>---------</w:t>
      </w:r>
      <w:r w:rsidR="00C35ABD" w:rsidRPr="006D01DF">
        <w:rPr>
          <w:rFonts w:asciiTheme="minorEastAsia" w:hAnsiTheme="minorEastAsia"/>
          <w:spacing w:val="30"/>
          <w:sz w:val="22"/>
        </w:rPr>
        <w:t>张同学，上海交通大学</w:t>
      </w:r>
    </w:p>
    <w:p w:rsidR="00C35ABD" w:rsidRPr="006D01DF" w:rsidRDefault="00C35ABD" w:rsidP="00EB5932">
      <w:pPr>
        <w:rPr>
          <w:rFonts w:asciiTheme="minorEastAsia" w:hAnsiTheme="minorEastAsia"/>
          <w:spacing w:val="30"/>
          <w:sz w:val="22"/>
        </w:rPr>
      </w:pPr>
    </w:p>
    <w:p w:rsidR="002A0C48" w:rsidRPr="006D01DF" w:rsidRDefault="00933168" w:rsidP="00EB5932">
      <w:pPr>
        <w:rPr>
          <w:rFonts w:asciiTheme="minorEastAsia" w:hAnsiTheme="minorEastAsia"/>
          <w:spacing w:val="30"/>
          <w:sz w:val="22"/>
          <w:shd w:val="clear" w:color="auto" w:fill="FFFFFF"/>
        </w:rPr>
      </w:pPr>
      <w:r w:rsidRPr="006D01DF">
        <w:rPr>
          <w:rFonts w:asciiTheme="minorEastAsia" w:hAnsiTheme="minorEastAsia"/>
          <w:spacing w:val="30"/>
          <w:sz w:val="22"/>
          <w:shd w:val="clear" w:color="auto" w:fill="FFFFFF"/>
        </w:rPr>
        <w:t>离津前一周，我为一行来访的文学工作者作翻译。站在The Bodleian Library的露台，馆长指着天际的一个青色尖尖塔，轻描淡写道，这就是哈代笔下的city of dreaming spires.我一边翻译着一边快要落下泪来。</w:t>
      </w:r>
      <w:r w:rsidRPr="006D01DF">
        <w:rPr>
          <w:rStyle w:val="a7"/>
          <w:rFonts w:asciiTheme="minorEastAsia" w:hAnsiTheme="minorEastAsia"/>
          <w:b w:val="0"/>
          <w:bCs w:val="0"/>
          <w:spacing w:val="30"/>
          <w:sz w:val="22"/>
          <w:shd w:val="clear" w:color="auto" w:fill="FFFFFF"/>
        </w:rPr>
        <w:t>除了哈代，还有多少文斗智叟也曾是穿梭在牛津街巷的青年？今天这里的多少人和事也会成为未来挂在墙上的，印在纸上的？</w:t>
      </w:r>
      <w:r w:rsidRPr="006D01DF">
        <w:rPr>
          <w:rFonts w:asciiTheme="minorEastAsia" w:hAnsiTheme="minorEastAsia"/>
          <w:spacing w:val="30"/>
          <w:sz w:val="22"/>
          <w:shd w:val="clear" w:color="auto" w:fill="FFFFFF"/>
        </w:rPr>
        <w:t>从前觉得历史本是空无的文字，是庭前流水。但在此地，历史为智力劳动的崇高写下“理所应当”四字注脚，苦读是必然且甜蜜的。我默然心领。</w:t>
      </w:r>
    </w:p>
    <w:p w:rsidR="001F0D0E" w:rsidRPr="006D01DF" w:rsidRDefault="00D1011E" w:rsidP="00EB5932">
      <w:pPr>
        <w:rPr>
          <w:rFonts w:asciiTheme="minorEastAsia" w:hAnsiTheme="minorEastAsia"/>
          <w:spacing w:val="30"/>
          <w:sz w:val="22"/>
          <w:shd w:val="clear" w:color="auto" w:fill="FFFFFF"/>
        </w:rPr>
      </w:pPr>
      <w:r w:rsidRPr="006D01DF">
        <w:rPr>
          <w:rStyle w:val="a7"/>
          <w:rFonts w:asciiTheme="minorEastAsia" w:hAnsiTheme="minorEastAsia" w:hint="eastAsia"/>
          <w:b w:val="0"/>
          <w:bCs w:val="0"/>
          <w:spacing w:val="30"/>
          <w:sz w:val="22"/>
        </w:rPr>
        <w:t>---------</w:t>
      </w:r>
      <w:r w:rsidR="001F0D0E" w:rsidRPr="006D01DF">
        <w:rPr>
          <w:rFonts w:asciiTheme="minorEastAsia" w:hAnsiTheme="minorEastAsia"/>
          <w:spacing w:val="30"/>
          <w:sz w:val="22"/>
          <w:shd w:val="clear" w:color="auto" w:fill="FFFFFF"/>
        </w:rPr>
        <w:t>严同学，南京大学</w:t>
      </w:r>
    </w:p>
    <w:p w:rsidR="00722F19" w:rsidRPr="006D01DF" w:rsidRDefault="00722F19" w:rsidP="00EB5932">
      <w:pPr>
        <w:rPr>
          <w:rFonts w:asciiTheme="minorEastAsia" w:hAnsiTheme="minorEastAsia"/>
          <w:spacing w:val="30"/>
          <w:sz w:val="22"/>
          <w:shd w:val="clear" w:color="auto" w:fill="FFFFFF"/>
        </w:rPr>
      </w:pPr>
    </w:p>
    <w:p w:rsidR="00722F19" w:rsidRPr="006D01DF" w:rsidRDefault="00722F19" w:rsidP="00722F19">
      <w:pPr>
        <w:pStyle w:val="a8"/>
        <w:shd w:val="clear" w:color="auto" w:fill="FFFFFF"/>
        <w:spacing w:before="0" w:beforeAutospacing="0" w:after="0" w:afterAutospacing="0"/>
        <w:jc w:val="both"/>
        <w:rPr>
          <w:rFonts w:asciiTheme="minorEastAsia" w:eastAsiaTheme="minorEastAsia" w:hAnsiTheme="minorEastAsia"/>
          <w:spacing w:val="30"/>
          <w:sz w:val="22"/>
          <w:szCs w:val="22"/>
        </w:rPr>
      </w:pPr>
      <w:r w:rsidRPr="006D01DF">
        <w:rPr>
          <w:rStyle w:val="a7"/>
          <w:rFonts w:asciiTheme="minorEastAsia" w:eastAsiaTheme="minorEastAsia" w:hAnsiTheme="minorEastAsia"/>
          <w:b w:val="0"/>
          <w:bCs w:val="0"/>
          <w:spacing w:val="30"/>
          <w:sz w:val="22"/>
          <w:szCs w:val="22"/>
        </w:rPr>
        <w:t>牛津的一年感觉自己成长的特别快，从最开始的兴奋到不适应再到跳出舒适圈融入学院大家庭，这似乎是一趟四年合一的浓缩旅行精巧而俱全</w:t>
      </w:r>
      <w:r w:rsidR="005923E8" w:rsidRPr="006D01DF">
        <w:rPr>
          <w:rStyle w:val="a7"/>
          <w:rFonts w:asciiTheme="minorEastAsia" w:eastAsiaTheme="minorEastAsia" w:hAnsiTheme="minorEastAsia"/>
          <w:b w:val="0"/>
          <w:bCs w:val="0"/>
          <w:spacing w:val="30"/>
          <w:sz w:val="22"/>
          <w:szCs w:val="22"/>
        </w:rPr>
        <w:t>；</w:t>
      </w:r>
    </w:p>
    <w:p w:rsidR="00722F19" w:rsidRPr="006D01DF" w:rsidRDefault="00722F19" w:rsidP="00722F19">
      <w:pPr>
        <w:pStyle w:val="a8"/>
        <w:shd w:val="clear" w:color="auto" w:fill="FFFFFF"/>
        <w:spacing w:before="0" w:beforeAutospacing="0" w:after="0" w:afterAutospacing="0"/>
        <w:jc w:val="both"/>
        <w:rPr>
          <w:rFonts w:asciiTheme="minorEastAsia" w:eastAsiaTheme="minorEastAsia" w:hAnsiTheme="minorEastAsia"/>
          <w:spacing w:val="30"/>
          <w:sz w:val="22"/>
          <w:szCs w:val="22"/>
        </w:rPr>
      </w:pPr>
      <w:r w:rsidRPr="006D01DF">
        <w:rPr>
          <w:rFonts w:asciiTheme="minorEastAsia" w:eastAsiaTheme="minorEastAsia" w:hAnsiTheme="minorEastAsia"/>
          <w:spacing w:val="30"/>
          <w:sz w:val="22"/>
          <w:szCs w:val="22"/>
        </w:rPr>
        <w:lastRenderedPageBreak/>
        <w:t>牛津的这一年感觉理想与现实的距离特别近</w:t>
      </w:r>
      <w:r w:rsidR="005923E8" w:rsidRPr="006D01DF">
        <w:rPr>
          <w:rFonts w:asciiTheme="minorEastAsia" w:eastAsiaTheme="minorEastAsia" w:hAnsiTheme="minorEastAsia"/>
          <w:spacing w:val="30"/>
          <w:sz w:val="22"/>
          <w:szCs w:val="22"/>
        </w:rPr>
        <w:t>，</w:t>
      </w:r>
      <w:r w:rsidRPr="006D01DF">
        <w:rPr>
          <w:rFonts w:asciiTheme="minorEastAsia" w:eastAsiaTheme="minorEastAsia" w:hAnsiTheme="minorEastAsia"/>
          <w:spacing w:val="30"/>
          <w:sz w:val="22"/>
          <w:szCs w:val="22"/>
        </w:rPr>
        <w:t>Oxford Union辩论社政客风云中国学联讲座进行还有音乐会划船乒乓球</w:t>
      </w:r>
      <w:r w:rsidR="005923E8" w:rsidRPr="006D01DF">
        <w:rPr>
          <w:rFonts w:asciiTheme="minorEastAsia" w:eastAsiaTheme="minorEastAsia" w:hAnsiTheme="minorEastAsia"/>
          <w:spacing w:val="30"/>
          <w:sz w:val="22"/>
          <w:szCs w:val="22"/>
        </w:rPr>
        <w:t>，</w:t>
      </w:r>
      <w:r w:rsidRPr="006D01DF">
        <w:rPr>
          <w:rFonts w:asciiTheme="minorEastAsia" w:eastAsiaTheme="minorEastAsia" w:hAnsiTheme="minorEastAsia"/>
          <w:spacing w:val="30"/>
          <w:sz w:val="22"/>
          <w:szCs w:val="22"/>
        </w:rPr>
        <w:t>一技之长必有用武之地</w:t>
      </w:r>
      <w:r w:rsidR="005923E8" w:rsidRPr="006D01DF">
        <w:rPr>
          <w:rFonts w:asciiTheme="minorEastAsia" w:eastAsiaTheme="minorEastAsia" w:hAnsiTheme="minorEastAsia"/>
          <w:spacing w:val="30"/>
          <w:sz w:val="22"/>
          <w:szCs w:val="22"/>
        </w:rPr>
        <w:t>；</w:t>
      </w:r>
    </w:p>
    <w:p w:rsidR="005923E8" w:rsidRPr="006D01DF" w:rsidRDefault="005923E8" w:rsidP="005923E8">
      <w:pPr>
        <w:pStyle w:val="a8"/>
        <w:shd w:val="clear" w:color="auto" w:fill="FFFFFF"/>
        <w:spacing w:before="0" w:beforeAutospacing="0" w:after="0" w:afterAutospacing="0"/>
        <w:jc w:val="both"/>
        <w:rPr>
          <w:rFonts w:asciiTheme="minorEastAsia" w:eastAsiaTheme="minorEastAsia" w:hAnsiTheme="minorEastAsia"/>
          <w:spacing w:val="30"/>
          <w:sz w:val="22"/>
          <w:szCs w:val="22"/>
        </w:rPr>
      </w:pPr>
      <w:r w:rsidRPr="006D01DF">
        <w:rPr>
          <w:rFonts w:asciiTheme="minorEastAsia" w:eastAsiaTheme="minorEastAsia" w:hAnsiTheme="minorEastAsia"/>
          <w:spacing w:val="30"/>
          <w:sz w:val="22"/>
          <w:szCs w:val="22"/>
        </w:rPr>
        <w:t>在牛津的这一年，很难忘，很遗憾，很幸运。</w:t>
      </w:r>
    </w:p>
    <w:p w:rsidR="00722F19" w:rsidRPr="00A31CBC" w:rsidRDefault="00D1011E" w:rsidP="00C26178">
      <w:pPr>
        <w:pStyle w:val="a8"/>
        <w:shd w:val="clear" w:color="auto" w:fill="FFFFFF"/>
        <w:spacing w:before="0" w:beforeAutospacing="0" w:after="0" w:afterAutospacing="0"/>
        <w:jc w:val="both"/>
        <w:rPr>
          <w:rFonts w:asciiTheme="minorEastAsia" w:eastAsiaTheme="minorEastAsia" w:hAnsiTheme="minorEastAsia"/>
          <w:color w:val="222222"/>
          <w:spacing w:val="30"/>
          <w:szCs w:val="21"/>
          <w:shd w:val="clear" w:color="auto" w:fill="FFFFFF"/>
        </w:rPr>
      </w:pPr>
      <w:r w:rsidRPr="006D01DF">
        <w:rPr>
          <w:rStyle w:val="a7"/>
          <w:rFonts w:asciiTheme="minorEastAsia" w:eastAsiaTheme="minorEastAsia" w:hAnsiTheme="minorEastAsia" w:hint="eastAsia"/>
          <w:b w:val="0"/>
          <w:bCs w:val="0"/>
          <w:spacing w:val="30"/>
          <w:sz w:val="22"/>
        </w:rPr>
        <w:t>---------</w:t>
      </w:r>
      <w:r w:rsidR="00A13313" w:rsidRPr="006D01DF">
        <w:rPr>
          <w:rFonts w:asciiTheme="minorEastAsia" w:eastAsiaTheme="minorEastAsia" w:hAnsiTheme="minorEastAsia"/>
          <w:spacing w:val="30"/>
          <w:sz w:val="22"/>
          <w:szCs w:val="22"/>
        </w:rPr>
        <w:t>何同学，香港中文大学</w:t>
      </w:r>
    </w:p>
    <w:sectPr w:rsidR="00722F19" w:rsidRPr="00A31CBC" w:rsidSect="007F739A">
      <w:pgSz w:w="11906" w:h="16838"/>
      <w:pgMar w:top="1440" w:right="1800" w:bottom="1440" w:left="1800" w:header="862" w:footer="862"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DD9" w:rsidRDefault="000B3DD9" w:rsidP="0062115D">
      <w:r>
        <w:separator/>
      </w:r>
    </w:p>
  </w:endnote>
  <w:endnote w:type="continuationSeparator" w:id="0">
    <w:p w:rsidR="000B3DD9" w:rsidRDefault="000B3DD9" w:rsidP="006211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DD9" w:rsidRDefault="000B3DD9" w:rsidP="0062115D">
      <w:r>
        <w:separator/>
      </w:r>
    </w:p>
  </w:footnote>
  <w:footnote w:type="continuationSeparator" w:id="0">
    <w:p w:rsidR="000B3DD9" w:rsidRDefault="000B3DD9" w:rsidP="006211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0796C"/>
    <w:multiLevelType w:val="hybridMultilevel"/>
    <w:tmpl w:val="0BCAB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7E4F24"/>
    <w:multiLevelType w:val="hybridMultilevel"/>
    <w:tmpl w:val="8384F732"/>
    <w:lvl w:ilvl="0" w:tplc="AACE32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20"/>
  <w:displayHorizontalDrawingGridEvery w:val="2"/>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5D90"/>
    <w:rsid w:val="00013164"/>
    <w:rsid w:val="00031300"/>
    <w:rsid w:val="00031C75"/>
    <w:rsid w:val="00034577"/>
    <w:rsid w:val="00042472"/>
    <w:rsid w:val="00046BAD"/>
    <w:rsid w:val="000553C6"/>
    <w:rsid w:val="000625A1"/>
    <w:rsid w:val="00071D50"/>
    <w:rsid w:val="000A7AD9"/>
    <w:rsid w:val="000B3DD9"/>
    <w:rsid w:val="000C241B"/>
    <w:rsid w:val="000E74F4"/>
    <w:rsid w:val="000F06F8"/>
    <w:rsid w:val="00101114"/>
    <w:rsid w:val="001352A3"/>
    <w:rsid w:val="00150ED9"/>
    <w:rsid w:val="00174664"/>
    <w:rsid w:val="001800C8"/>
    <w:rsid w:val="00195AC0"/>
    <w:rsid w:val="001B59BA"/>
    <w:rsid w:val="001D103E"/>
    <w:rsid w:val="001F0D0E"/>
    <w:rsid w:val="002079D1"/>
    <w:rsid w:val="00212839"/>
    <w:rsid w:val="00223C67"/>
    <w:rsid w:val="00227D20"/>
    <w:rsid w:val="002477E5"/>
    <w:rsid w:val="002666F3"/>
    <w:rsid w:val="002A0C48"/>
    <w:rsid w:val="002A120F"/>
    <w:rsid w:val="002A21E4"/>
    <w:rsid w:val="002C03DA"/>
    <w:rsid w:val="002C731D"/>
    <w:rsid w:val="002E0C4A"/>
    <w:rsid w:val="002E3178"/>
    <w:rsid w:val="00312FE2"/>
    <w:rsid w:val="00315521"/>
    <w:rsid w:val="00320736"/>
    <w:rsid w:val="00352B50"/>
    <w:rsid w:val="00366DA6"/>
    <w:rsid w:val="003827F9"/>
    <w:rsid w:val="003A0400"/>
    <w:rsid w:val="003A220A"/>
    <w:rsid w:val="003C09D9"/>
    <w:rsid w:val="003C5D56"/>
    <w:rsid w:val="003C7D36"/>
    <w:rsid w:val="003F0460"/>
    <w:rsid w:val="003F3685"/>
    <w:rsid w:val="003F4C7B"/>
    <w:rsid w:val="00410244"/>
    <w:rsid w:val="0041426E"/>
    <w:rsid w:val="00433EC2"/>
    <w:rsid w:val="00462038"/>
    <w:rsid w:val="00465D90"/>
    <w:rsid w:val="00481065"/>
    <w:rsid w:val="004A07F2"/>
    <w:rsid w:val="004B65E6"/>
    <w:rsid w:val="004C5ECA"/>
    <w:rsid w:val="004C6A3F"/>
    <w:rsid w:val="004F4A64"/>
    <w:rsid w:val="0051365E"/>
    <w:rsid w:val="005213AF"/>
    <w:rsid w:val="005345CF"/>
    <w:rsid w:val="005842A3"/>
    <w:rsid w:val="005923E8"/>
    <w:rsid w:val="00593B5A"/>
    <w:rsid w:val="005A779A"/>
    <w:rsid w:val="005D1813"/>
    <w:rsid w:val="005E6DEA"/>
    <w:rsid w:val="00600961"/>
    <w:rsid w:val="00600C6A"/>
    <w:rsid w:val="00610CBA"/>
    <w:rsid w:val="00615033"/>
    <w:rsid w:val="006167DD"/>
    <w:rsid w:val="0062115D"/>
    <w:rsid w:val="0064281D"/>
    <w:rsid w:val="0064541F"/>
    <w:rsid w:val="006725C3"/>
    <w:rsid w:val="00682657"/>
    <w:rsid w:val="00695E57"/>
    <w:rsid w:val="006B6B62"/>
    <w:rsid w:val="006B7346"/>
    <w:rsid w:val="006D01DF"/>
    <w:rsid w:val="006D6AA7"/>
    <w:rsid w:val="006E1CC6"/>
    <w:rsid w:val="006E45DF"/>
    <w:rsid w:val="006F50AB"/>
    <w:rsid w:val="00706C9F"/>
    <w:rsid w:val="0070716A"/>
    <w:rsid w:val="00722F19"/>
    <w:rsid w:val="00730C30"/>
    <w:rsid w:val="00767065"/>
    <w:rsid w:val="00771A18"/>
    <w:rsid w:val="00773172"/>
    <w:rsid w:val="007A4211"/>
    <w:rsid w:val="007F2D94"/>
    <w:rsid w:val="007F4991"/>
    <w:rsid w:val="007F739A"/>
    <w:rsid w:val="00825171"/>
    <w:rsid w:val="008352BA"/>
    <w:rsid w:val="00873DE9"/>
    <w:rsid w:val="0087615C"/>
    <w:rsid w:val="008B226E"/>
    <w:rsid w:val="008C5FF9"/>
    <w:rsid w:val="008F09C5"/>
    <w:rsid w:val="0090284D"/>
    <w:rsid w:val="00906A9C"/>
    <w:rsid w:val="00916118"/>
    <w:rsid w:val="009177D8"/>
    <w:rsid w:val="00925773"/>
    <w:rsid w:val="00933168"/>
    <w:rsid w:val="00951F8B"/>
    <w:rsid w:val="0096095D"/>
    <w:rsid w:val="00975B43"/>
    <w:rsid w:val="00995464"/>
    <w:rsid w:val="009C6DBC"/>
    <w:rsid w:val="009C7BD7"/>
    <w:rsid w:val="009E72B0"/>
    <w:rsid w:val="00A13313"/>
    <w:rsid w:val="00A20B4F"/>
    <w:rsid w:val="00A318FB"/>
    <w:rsid w:val="00A31CBC"/>
    <w:rsid w:val="00A37A67"/>
    <w:rsid w:val="00A42427"/>
    <w:rsid w:val="00A53488"/>
    <w:rsid w:val="00A80DF3"/>
    <w:rsid w:val="00A947A5"/>
    <w:rsid w:val="00AA6C66"/>
    <w:rsid w:val="00AF156E"/>
    <w:rsid w:val="00B20DA6"/>
    <w:rsid w:val="00B400C1"/>
    <w:rsid w:val="00B52061"/>
    <w:rsid w:val="00B622DA"/>
    <w:rsid w:val="00B716D1"/>
    <w:rsid w:val="00B95D69"/>
    <w:rsid w:val="00BA3F1F"/>
    <w:rsid w:val="00BD690D"/>
    <w:rsid w:val="00C015F3"/>
    <w:rsid w:val="00C068BB"/>
    <w:rsid w:val="00C102EB"/>
    <w:rsid w:val="00C242B6"/>
    <w:rsid w:val="00C26178"/>
    <w:rsid w:val="00C27ED4"/>
    <w:rsid w:val="00C31D07"/>
    <w:rsid w:val="00C35ABD"/>
    <w:rsid w:val="00C42D34"/>
    <w:rsid w:val="00C43F42"/>
    <w:rsid w:val="00C441EA"/>
    <w:rsid w:val="00C7160E"/>
    <w:rsid w:val="00C74AD9"/>
    <w:rsid w:val="00CA7BAA"/>
    <w:rsid w:val="00CC6945"/>
    <w:rsid w:val="00CD0441"/>
    <w:rsid w:val="00CE3005"/>
    <w:rsid w:val="00D00445"/>
    <w:rsid w:val="00D03416"/>
    <w:rsid w:val="00D0388B"/>
    <w:rsid w:val="00D07ECD"/>
    <w:rsid w:val="00D1011E"/>
    <w:rsid w:val="00D27CCD"/>
    <w:rsid w:val="00D55843"/>
    <w:rsid w:val="00D724BA"/>
    <w:rsid w:val="00D76FA7"/>
    <w:rsid w:val="00D83E9E"/>
    <w:rsid w:val="00D924AB"/>
    <w:rsid w:val="00D96566"/>
    <w:rsid w:val="00DB5A44"/>
    <w:rsid w:val="00DB676D"/>
    <w:rsid w:val="00DD19C0"/>
    <w:rsid w:val="00DE69C6"/>
    <w:rsid w:val="00E03A8B"/>
    <w:rsid w:val="00E20DF3"/>
    <w:rsid w:val="00E45CE0"/>
    <w:rsid w:val="00E54CD4"/>
    <w:rsid w:val="00E576BA"/>
    <w:rsid w:val="00E804D7"/>
    <w:rsid w:val="00E9709A"/>
    <w:rsid w:val="00EB5932"/>
    <w:rsid w:val="00EE5466"/>
    <w:rsid w:val="00EF218A"/>
    <w:rsid w:val="00F319CD"/>
    <w:rsid w:val="00F56734"/>
    <w:rsid w:val="00F65226"/>
    <w:rsid w:val="00F6584A"/>
    <w:rsid w:val="00F71512"/>
    <w:rsid w:val="00F823C8"/>
    <w:rsid w:val="00F94C26"/>
    <w:rsid w:val="00FA4B87"/>
    <w:rsid w:val="00FA7ED4"/>
    <w:rsid w:val="00FB6ECC"/>
    <w:rsid w:val="00FE05F9"/>
    <w:rsid w:val="00FE2932"/>
    <w:rsid w:val="00FF33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65D90"/>
    <w:rPr>
      <w:i/>
      <w:iCs/>
    </w:rPr>
  </w:style>
  <w:style w:type="table" w:styleId="a4">
    <w:name w:val="Table Grid"/>
    <w:basedOn w:val="a1"/>
    <w:uiPriority w:val="39"/>
    <w:rsid w:val="00A80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20DF3"/>
    <w:pPr>
      <w:ind w:firstLineChars="200" w:firstLine="420"/>
    </w:pPr>
  </w:style>
  <w:style w:type="character" w:styleId="a6">
    <w:name w:val="Hyperlink"/>
    <w:basedOn w:val="a0"/>
    <w:uiPriority w:val="99"/>
    <w:unhideWhenUsed/>
    <w:rsid w:val="007F2D94"/>
    <w:rPr>
      <w:color w:val="0563C1" w:themeColor="hyperlink"/>
      <w:u w:val="single"/>
    </w:rPr>
  </w:style>
  <w:style w:type="character" w:customStyle="1" w:styleId="UnresolvedMention">
    <w:name w:val="Unresolved Mention"/>
    <w:basedOn w:val="a0"/>
    <w:uiPriority w:val="99"/>
    <w:semiHidden/>
    <w:unhideWhenUsed/>
    <w:rsid w:val="007F2D94"/>
    <w:rPr>
      <w:color w:val="605E5C"/>
      <w:shd w:val="clear" w:color="auto" w:fill="E1DFDD"/>
    </w:rPr>
  </w:style>
  <w:style w:type="character" w:styleId="a7">
    <w:name w:val="Strong"/>
    <w:basedOn w:val="a0"/>
    <w:uiPriority w:val="22"/>
    <w:qFormat/>
    <w:rsid w:val="00B20DA6"/>
    <w:rPr>
      <w:b/>
      <w:bCs/>
    </w:rPr>
  </w:style>
  <w:style w:type="paragraph" w:styleId="a8">
    <w:name w:val="Normal (Web)"/>
    <w:basedOn w:val="a"/>
    <w:uiPriority w:val="99"/>
    <w:unhideWhenUsed/>
    <w:rsid w:val="00722F19"/>
    <w:pPr>
      <w:widowControl/>
      <w:spacing w:before="100" w:beforeAutospacing="1" w:after="100" w:afterAutospacing="1"/>
      <w:jc w:val="left"/>
    </w:pPr>
    <w:rPr>
      <w:rFonts w:ascii="Times New Roman" w:eastAsia="Times New Roman" w:hAnsi="Times New Roman" w:cs="Times New Roman"/>
      <w:kern w:val="0"/>
      <w:sz w:val="24"/>
      <w:szCs w:val="24"/>
      <w:lang w:val="en-GB"/>
    </w:rPr>
  </w:style>
  <w:style w:type="paragraph" w:styleId="a9">
    <w:name w:val="header"/>
    <w:basedOn w:val="a"/>
    <w:link w:val="Char"/>
    <w:uiPriority w:val="99"/>
    <w:semiHidden/>
    <w:unhideWhenUsed/>
    <w:rsid w:val="006211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uiPriority w:val="99"/>
    <w:semiHidden/>
    <w:rsid w:val="0062115D"/>
    <w:rPr>
      <w:sz w:val="18"/>
      <w:szCs w:val="18"/>
    </w:rPr>
  </w:style>
  <w:style w:type="paragraph" w:styleId="aa">
    <w:name w:val="footer"/>
    <w:basedOn w:val="a"/>
    <w:link w:val="Char0"/>
    <w:uiPriority w:val="99"/>
    <w:semiHidden/>
    <w:unhideWhenUsed/>
    <w:rsid w:val="0062115D"/>
    <w:pPr>
      <w:tabs>
        <w:tab w:val="center" w:pos="4153"/>
        <w:tab w:val="right" w:pos="8306"/>
      </w:tabs>
      <w:snapToGrid w:val="0"/>
      <w:jc w:val="left"/>
    </w:pPr>
    <w:rPr>
      <w:sz w:val="18"/>
      <w:szCs w:val="18"/>
    </w:rPr>
  </w:style>
  <w:style w:type="character" w:customStyle="1" w:styleId="Char0">
    <w:name w:val="页脚 Char"/>
    <w:basedOn w:val="a0"/>
    <w:link w:val="aa"/>
    <w:uiPriority w:val="99"/>
    <w:semiHidden/>
    <w:rsid w:val="0062115D"/>
    <w:rPr>
      <w:sz w:val="18"/>
      <w:szCs w:val="18"/>
    </w:rPr>
  </w:style>
</w:styles>
</file>

<file path=word/webSettings.xml><?xml version="1.0" encoding="utf-8"?>
<w:webSettings xmlns:r="http://schemas.openxmlformats.org/officeDocument/2006/relationships" xmlns:w="http://schemas.openxmlformats.org/wordprocessingml/2006/main">
  <w:divs>
    <w:div w:id="1385300542">
      <w:bodyDiv w:val="1"/>
      <w:marLeft w:val="0"/>
      <w:marRight w:val="0"/>
      <w:marTop w:val="0"/>
      <w:marBottom w:val="0"/>
      <w:divBdr>
        <w:top w:val="none" w:sz="0" w:space="0" w:color="auto"/>
        <w:left w:val="none" w:sz="0" w:space="0" w:color="auto"/>
        <w:bottom w:val="none" w:sz="0" w:space="0" w:color="auto"/>
        <w:right w:val="none" w:sz="0" w:space="0" w:color="auto"/>
      </w:divBdr>
    </w:div>
    <w:div w:id="1693994522">
      <w:bodyDiv w:val="1"/>
      <w:marLeft w:val="0"/>
      <w:marRight w:val="0"/>
      <w:marTop w:val="0"/>
      <w:marBottom w:val="0"/>
      <w:divBdr>
        <w:top w:val="none" w:sz="0" w:space="0" w:color="auto"/>
        <w:left w:val="none" w:sz="0" w:space="0" w:color="auto"/>
        <w:bottom w:val="none" w:sz="0" w:space="0" w:color="auto"/>
        <w:right w:val="none" w:sz="0" w:space="0" w:color="auto"/>
      </w:divBdr>
    </w:div>
    <w:div w:id="20198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D045E-6691-4664-97CC-2B384B91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906318176@qq.com</dc:creator>
  <cp:lastModifiedBy>赵蕾</cp:lastModifiedBy>
  <cp:revision>2</cp:revision>
  <dcterms:created xsi:type="dcterms:W3CDTF">2024-11-08T06:52:00Z</dcterms:created>
  <dcterms:modified xsi:type="dcterms:W3CDTF">2024-11-08T06:52:00Z</dcterms:modified>
</cp:coreProperties>
</file>