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C8" w:rsidRDefault="001511A1">
      <w:r w:rsidRPr="000A17D9">
        <w:rPr>
          <w:rFonts w:ascii="Brandon Grotesque Medium" w:hAnsi="Brandon Grotesque Medium"/>
          <w:noProof/>
          <w:color w:val="C89108"/>
          <w:sz w:val="36"/>
          <w:szCs w:val="36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5B2F1FF6" wp14:editId="39EA0DEA">
            <wp:simplePos x="0" y="0"/>
            <wp:positionH relativeFrom="page">
              <wp:posOffset>2533015</wp:posOffset>
            </wp:positionH>
            <wp:positionV relativeFrom="page">
              <wp:posOffset>485140</wp:posOffset>
            </wp:positionV>
            <wp:extent cx="2574000" cy="1155600"/>
            <wp:effectExtent l="0" t="0" r="0" b="6985"/>
            <wp:wrapNone/>
            <wp:docPr id="2" name="Image 2" descr="Description : Y:\IDENTITE VISUELLE\NOUVEAU LOGO\FICHIERS LOGO\LOGO COULEUR\VERSION FRANCAISE\FOND BLANC\logo_coul_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Y:\IDENTITE VISUELLE\NOUVEAU LOGO\FICHIERS LOGO\LOGO COULEUR\VERSION FRANCAISE\FOND BLANC\logo_coul_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000" cy="11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5BF" w:rsidRPr="00E62B35" w:rsidRDefault="00E445BF" w:rsidP="00E62B35">
      <w:pPr>
        <w:spacing w:line="240" w:lineRule="auto"/>
        <w:jc w:val="center"/>
        <w:rPr>
          <w:rFonts w:ascii="Brandon Grotesque Medium" w:hAnsi="Brandon Grotesque Medium"/>
        </w:rPr>
      </w:pPr>
    </w:p>
    <w:p w:rsidR="00DC4013" w:rsidRDefault="00DC4013" w:rsidP="00DC401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445BF" w:rsidRPr="00487C07" w:rsidRDefault="00E445BF" w:rsidP="00DC401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87C0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Fact Sheet for Erasmus+ KA107 </w:t>
      </w:r>
      <w:r w:rsidRPr="008554A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International</w:t>
      </w:r>
      <w:r w:rsidRPr="00487C0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Credit Mobility students</w:t>
      </w:r>
    </w:p>
    <w:p w:rsidR="00E445BF" w:rsidRPr="00487C07" w:rsidRDefault="00E445BF" w:rsidP="00E62B35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487C07">
        <w:rPr>
          <w:rFonts w:ascii="Times New Roman" w:hAnsi="Times New Roman" w:cs="Times New Roman"/>
          <w:lang w:val="en-US"/>
        </w:rPr>
        <w:t>Academic year 2018/2019</w:t>
      </w:r>
    </w:p>
    <w:p w:rsidR="00E445BF" w:rsidRPr="00487C07" w:rsidRDefault="00E445BF" w:rsidP="001511A1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708"/>
        <w:gridCol w:w="4644"/>
      </w:tblGrid>
      <w:tr w:rsidR="00C31428" w:rsidRPr="00487C07" w:rsidTr="00E62B35">
        <w:tc>
          <w:tcPr>
            <w:tcW w:w="9288" w:type="dxa"/>
            <w:gridSpan w:val="3"/>
          </w:tcPr>
          <w:p w:rsidR="00C31428" w:rsidRPr="001511A1" w:rsidRDefault="00C31428" w:rsidP="001511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11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International Office</w:t>
            </w:r>
          </w:p>
        </w:tc>
      </w:tr>
      <w:tr w:rsidR="008554A0" w:rsidRPr="008554A0" w:rsidTr="00E62B35">
        <w:tc>
          <w:tcPr>
            <w:tcW w:w="9288" w:type="dxa"/>
            <w:gridSpan w:val="3"/>
          </w:tcPr>
          <w:p w:rsidR="001511A1" w:rsidRDefault="001511A1" w:rsidP="001511A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554A0" w:rsidRPr="001511A1" w:rsidRDefault="008554A0" w:rsidP="001511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1A1">
              <w:rPr>
                <w:rFonts w:ascii="Times New Roman" w:hAnsi="Times New Roman" w:cs="Times New Roman"/>
                <w:b/>
                <w:sz w:val="24"/>
                <w:szCs w:val="24"/>
              </w:rPr>
              <w:t>Université Paris 1 Panthéon-Sorbonne</w:t>
            </w:r>
          </w:p>
          <w:p w:rsidR="008554A0" w:rsidRPr="001511A1" w:rsidRDefault="001511A1" w:rsidP="001511A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11A1">
              <w:rPr>
                <w:rFonts w:ascii="Times New Roman" w:hAnsi="Times New Roman" w:cs="Times New Roman"/>
                <w:u w:val="single"/>
              </w:rPr>
              <w:t xml:space="preserve">Erasmus Code – EUC </w:t>
            </w:r>
            <w:proofErr w:type="spellStart"/>
            <w:r w:rsidRPr="001511A1">
              <w:rPr>
                <w:rFonts w:ascii="Times New Roman" w:hAnsi="Times New Roman" w:cs="Times New Roman"/>
                <w:u w:val="single"/>
              </w:rPr>
              <w:t>Number</w:t>
            </w:r>
            <w:proofErr w:type="spellEnd"/>
            <w:r>
              <w:rPr>
                <w:rFonts w:ascii="Times New Roman" w:hAnsi="Times New Roman" w:cs="Times New Roman"/>
              </w:rPr>
              <w:t> :</w:t>
            </w:r>
            <w:r w:rsidR="008554A0" w:rsidRPr="001511A1">
              <w:rPr>
                <w:rFonts w:ascii="Times New Roman" w:hAnsi="Times New Roman" w:cs="Times New Roman"/>
              </w:rPr>
              <w:t xml:space="preserve"> FPARIS001</w:t>
            </w:r>
          </w:p>
          <w:p w:rsidR="00267863" w:rsidRPr="001511A1" w:rsidRDefault="00267863" w:rsidP="001511A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11A1">
              <w:rPr>
                <w:rFonts w:ascii="Times New Roman" w:hAnsi="Times New Roman" w:cs="Times New Roman"/>
                <w:u w:val="single"/>
              </w:rPr>
              <w:t>Address</w:t>
            </w:r>
            <w:proofErr w:type="spellEnd"/>
            <w:r w:rsidRPr="001511A1">
              <w:rPr>
                <w:rFonts w:ascii="Times New Roman" w:hAnsi="Times New Roman" w:cs="Times New Roman"/>
              </w:rPr>
              <w:t> : Maison Internationale, 58 boulevard Arago, 75013 Paris</w:t>
            </w:r>
          </w:p>
          <w:p w:rsidR="00267863" w:rsidRPr="001511A1" w:rsidRDefault="00267863" w:rsidP="001511A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11A1">
              <w:rPr>
                <w:rFonts w:ascii="Times New Roman" w:hAnsi="Times New Roman" w:cs="Times New Roman"/>
                <w:u w:val="single"/>
              </w:rPr>
              <w:t>Telephone</w:t>
            </w:r>
            <w:proofErr w:type="spellEnd"/>
            <w:r w:rsidRPr="001511A1">
              <w:rPr>
                <w:rFonts w:ascii="Times New Roman" w:hAnsi="Times New Roman" w:cs="Times New Roman"/>
              </w:rPr>
              <w:t> : 00 33 (0)1 44 07 75 37</w:t>
            </w:r>
          </w:p>
          <w:p w:rsidR="00267863" w:rsidRPr="001511A1" w:rsidRDefault="00267863" w:rsidP="001511A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11A1">
              <w:rPr>
                <w:rFonts w:ascii="Times New Roman" w:hAnsi="Times New Roman" w:cs="Times New Roman"/>
                <w:u w:val="single"/>
              </w:rPr>
              <w:t>Email</w:t>
            </w:r>
            <w:r w:rsidRPr="001511A1">
              <w:rPr>
                <w:rFonts w:ascii="Times New Roman" w:hAnsi="Times New Roman" w:cs="Times New Roman"/>
              </w:rPr>
              <w:t xml:space="preserve"> : </w:t>
            </w:r>
            <w:hyperlink r:id="rId9" w:history="1">
              <w:r w:rsidRPr="001511A1">
                <w:rPr>
                  <w:rStyle w:val="Lienhypertexte"/>
                  <w:rFonts w:ascii="Times New Roman" w:hAnsi="Times New Roman" w:cs="Times New Roman"/>
                  <w:color w:val="auto"/>
                  <w:u w:val="none"/>
                </w:rPr>
                <w:t>relinter@univ-paris1.fr</w:t>
              </w:r>
            </w:hyperlink>
            <w:r w:rsidRPr="001511A1">
              <w:rPr>
                <w:rFonts w:ascii="Times New Roman" w:hAnsi="Times New Roman" w:cs="Times New Roman"/>
              </w:rPr>
              <w:t xml:space="preserve"> </w:t>
            </w:r>
          </w:p>
          <w:p w:rsidR="008554A0" w:rsidRPr="001511A1" w:rsidRDefault="008554A0" w:rsidP="001511A1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11A1">
              <w:rPr>
                <w:rFonts w:ascii="Times New Roman" w:hAnsi="Times New Roman" w:cs="Times New Roman"/>
                <w:u w:val="single"/>
                <w:lang w:val="en-US"/>
              </w:rPr>
              <w:t>Website</w:t>
            </w:r>
            <w:r w:rsidRPr="001511A1">
              <w:rPr>
                <w:rFonts w:ascii="Times New Roman" w:hAnsi="Times New Roman" w:cs="Times New Roman"/>
                <w:lang w:val="en-US"/>
              </w:rPr>
              <w:t xml:space="preserve"> : </w:t>
            </w:r>
            <w:hyperlink r:id="rId10" w:history="1">
              <w:r w:rsidRPr="001511A1">
                <w:rPr>
                  <w:rStyle w:val="Lienhypertexte"/>
                  <w:rFonts w:ascii="Times New Roman" w:hAnsi="Times New Roman" w:cs="Times New Roman"/>
                  <w:color w:val="auto"/>
                  <w:u w:val="none"/>
                  <w:lang w:val="en-US"/>
                </w:rPr>
                <w:t>https://www.pantheonsorbonne.fr/</w:t>
              </w:r>
            </w:hyperlink>
          </w:p>
          <w:p w:rsidR="008554A0" w:rsidRDefault="008554A0" w:rsidP="001511A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511A1">
              <w:rPr>
                <w:rFonts w:ascii="Times New Roman" w:hAnsi="Times New Roman" w:cs="Times New Roman"/>
                <w:u w:val="single"/>
              </w:rPr>
              <w:t>Course Catalogue</w:t>
            </w:r>
            <w:r w:rsidRPr="001511A1">
              <w:rPr>
                <w:rFonts w:ascii="Times New Roman" w:hAnsi="Times New Roman" w:cs="Times New Roman"/>
              </w:rPr>
              <w:t xml:space="preserve">: </w:t>
            </w:r>
            <w:hyperlink r:id="rId11" w:history="1">
              <w:r w:rsidRPr="001511A1">
                <w:rPr>
                  <w:rStyle w:val="Lienhypertexte"/>
                  <w:rFonts w:ascii="Times New Roman" w:hAnsi="Times New Roman" w:cs="Times New Roman"/>
                  <w:color w:val="auto"/>
                  <w:u w:val="none"/>
                </w:rPr>
                <w:t>http://www.pantheonsorbonne.fr/fr/international/etudiants-etrangers/candidature-en-echange-licence-master/liste-des-cours-ouverts-aux-etudiants-en-echange/</w:t>
              </w:r>
            </w:hyperlink>
          </w:p>
          <w:p w:rsidR="001511A1" w:rsidRPr="001511A1" w:rsidRDefault="001511A1" w:rsidP="001511A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4A0" w:rsidRPr="008554A0" w:rsidTr="00E62B35">
        <w:tc>
          <w:tcPr>
            <w:tcW w:w="9288" w:type="dxa"/>
            <w:gridSpan w:val="3"/>
          </w:tcPr>
          <w:p w:rsidR="008554A0" w:rsidRPr="008554A0" w:rsidRDefault="008554A0" w:rsidP="00E62B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Mobility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Office Contacts</w:t>
            </w:r>
          </w:p>
        </w:tc>
      </w:tr>
      <w:tr w:rsidR="008554A0" w:rsidRPr="008554A0" w:rsidTr="00E34F6E">
        <w:tc>
          <w:tcPr>
            <w:tcW w:w="4644" w:type="dxa"/>
            <w:gridSpan w:val="2"/>
          </w:tcPr>
          <w:p w:rsidR="00D25BEE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25BEE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1511A1">
              <w:rPr>
                <w:rFonts w:ascii="Times New Roman" w:hAnsi="Times New Roman" w:cs="Times New Roman"/>
                <w:b/>
                <w:lang w:val="en-US"/>
              </w:rPr>
              <w:t>Katrin</w:t>
            </w:r>
            <w:proofErr w:type="spellEnd"/>
            <w:r w:rsidRPr="001511A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511A1">
              <w:rPr>
                <w:rFonts w:ascii="Times New Roman" w:hAnsi="Times New Roman" w:cs="Times New Roman"/>
                <w:b/>
                <w:lang w:val="en-US"/>
              </w:rPr>
              <w:t>Gebhard</w:t>
            </w:r>
            <w:proofErr w:type="spellEnd"/>
          </w:p>
          <w:p w:rsidR="00D25BEE" w:rsidRPr="00D25BEE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4CB9">
              <w:rPr>
                <w:rFonts w:ascii="Times New Roman" w:hAnsi="Times New Roman" w:cs="Times New Roman"/>
                <w:lang w:val="en-US"/>
              </w:rPr>
              <w:t>Head of Mobility Office</w:t>
            </w:r>
            <w:r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Pr="00544CB9">
              <w:rPr>
                <w:rFonts w:ascii="Times New Roman" w:hAnsi="Times New Roman" w:cs="Times New Roman"/>
                <w:lang w:val="en-US"/>
              </w:rPr>
              <w:t>Teaching Staff Mobility</w:t>
            </w:r>
          </w:p>
          <w:p w:rsidR="00D25BEE" w:rsidRPr="00544CB9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4CB9">
              <w:rPr>
                <w:rFonts w:ascii="Times New Roman" w:hAnsi="Times New Roman" w:cs="Times New Roman"/>
                <w:lang w:val="en-US"/>
              </w:rPr>
              <w:t>00 33 (0)1 44 07 76 71</w:t>
            </w:r>
          </w:p>
          <w:p w:rsidR="00544CB9" w:rsidRPr="00544CB9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4CB9">
              <w:rPr>
                <w:rFonts w:ascii="Times New Roman" w:hAnsi="Times New Roman" w:cs="Times New Roman"/>
                <w:lang w:val="en-US"/>
              </w:rPr>
              <w:t>mobiliteri@univ-paris1.fr</w:t>
            </w:r>
          </w:p>
        </w:tc>
        <w:tc>
          <w:tcPr>
            <w:tcW w:w="4644" w:type="dxa"/>
          </w:tcPr>
          <w:p w:rsidR="00D25BEE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25BEE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1511A1">
              <w:rPr>
                <w:rFonts w:ascii="Times New Roman" w:hAnsi="Times New Roman" w:cs="Times New Roman"/>
                <w:b/>
                <w:lang w:val="en-US"/>
              </w:rPr>
              <w:t>Léa</w:t>
            </w:r>
            <w:proofErr w:type="spellEnd"/>
            <w:r w:rsidRPr="001511A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511A1">
              <w:rPr>
                <w:rFonts w:ascii="Times New Roman" w:hAnsi="Times New Roman" w:cs="Times New Roman"/>
                <w:b/>
                <w:lang w:val="en-US"/>
              </w:rPr>
              <w:t>Dagher</w:t>
            </w:r>
            <w:proofErr w:type="spellEnd"/>
          </w:p>
          <w:p w:rsidR="00D25BEE" w:rsidRPr="00D25BEE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4CB9">
              <w:rPr>
                <w:rFonts w:ascii="Times New Roman" w:hAnsi="Times New Roman" w:cs="Times New Roman"/>
                <w:lang w:val="en-US"/>
              </w:rPr>
              <w:t>Incoming Erasmus students</w:t>
            </w:r>
            <w:r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Pr="00267863">
              <w:rPr>
                <w:rFonts w:ascii="Times New Roman" w:hAnsi="Times New Roman" w:cs="Times New Roman"/>
                <w:lang w:val="en-US"/>
              </w:rPr>
              <w:t>Incoming Erasmus trainees</w:t>
            </w:r>
            <w:r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Pr="00544CB9">
              <w:rPr>
                <w:rFonts w:ascii="Times New Roman" w:hAnsi="Times New Roman" w:cs="Times New Roman"/>
              </w:rPr>
              <w:t>Non-Erasmus exchanges</w:t>
            </w:r>
          </w:p>
          <w:p w:rsidR="00D25BEE" w:rsidRPr="00544CB9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4CB9">
              <w:rPr>
                <w:rFonts w:ascii="Times New Roman" w:hAnsi="Times New Roman" w:cs="Times New Roman"/>
                <w:lang w:val="en-US"/>
              </w:rPr>
              <w:t>00 33 (0)1 44 07 76 75</w:t>
            </w:r>
          </w:p>
          <w:p w:rsidR="008554A0" w:rsidRPr="00544CB9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4CB9">
              <w:rPr>
                <w:rFonts w:ascii="Times New Roman" w:hAnsi="Times New Roman" w:cs="Times New Roman"/>
                <w:lang w:val="en-US"/>
              </w:rPr>
              <w:t>incoming@univ-paris1.fr</w:t>
            </w:r>
          </w:p>
        </w:tc>
      </w:tr>
      <w:tr w:rsidR="008554A0" w:rsidRPr="008554A0" w:rsidTr="00440079">
        <w:tc>
          <w:tcPr>
            <w:tcW w:w="4644" w:type="dxa"/>
            <w:gridSpan w:val="2"/>
          </w:tcPr>
          <w:p w:rsidR="00D25BEE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25BEE" w:rsidRDefault="00554560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Cécile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Lafani</w:t>
            </w:r>
            <w:proofErr w:type="spellEnd"/>
          </w:p>
          <w:p w:rsidR="00D25BEE" w:rsidRPr="00D25BEE" w:rsidRDefault="00554560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International Credit Mobility</w:t>
            </w:r>
          </w:p>
          <w:p w:rsidR="00D25BEE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4CB9">
              <w:rPr>
                <w:rFonts w:ascii="Times New Roman" w:hAnsi="Times New Roman" w:cs="Times New Roman"/>
              </w:rPr>
              <w:t xml:space="preserve">00 33 (0)1 44 07 </w:t>
            </w:r>
            <w:r w:rsidR="00554560">
              <w:rPr>
                <w:rFonts w:ascii="Times New Roman" w:hAnsi="Times New Roman" w:cs="Times New Roman"/>
              </w:rPr>
              <w:t>81 29</w:t>
            </w:r>
          </w:p>
          <w:p w:rsidR="00544CB9" w:rsidRPr="00544CB9" w:rsidRDefault="00554560" w:rsidP="00D25B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cecile.lafani</w:t>
            </w:r>
            <w:r w:rsidR="00D25BEE">
              <w:rPr>
                <w:rFonts w:ascii="Times New Roman" w:hAnsi="Times New Roman" w:cs="Times New Roman"/>
              </w:rPr>
              <w:t>@univ-paris1.fr</w:t>
            </w:r>
          </w:p>
        </w:tc>
        <w:tc>
          <w:tcPr>
            <w:tcW w:w="4644" w:type="dxa"/>
          </w:tcPr>
          <w:p w:rsidR="008554A0" w:rsidRDefault="008554A0" w:rsidP="00544C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D25BEE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11A1">
              <w:rPr>
                <w:rFonts w:ascii="Times New Roman" w:hAnsi="Times New Roman" w:cs="Times New Roman"/>
                <w:b/>
              </w:rPr>
              <w:t xml:space="preserve">Philippe </w:t>
            </w:r>
            <w:proofErr w:type="spellStart"/>
            <w:r w:rsidRPr="001511A1">
              <w:rPr>
                <w:rFonts w:ascii="Times New Roman" w:hAnsi="Times New Roman" w:cs="Times New Roman"/>
                <w:b/>
              </w:rPr>
              <w:t>Larochette</w:t>
            </w:r>
            <w:proofErr w:type="spellEnd"/>
          </w:p>
          <w:p w:rsidR="00D25BEE" w:rsidRPr="00D25BEE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4CB9">
              <w:rPr>
                <w:rFonts w:ascii="Times New Roman" w:hAnsi="Times New Roman" w:cs="Times New Roman"/>
              </w:rPr>
              <w:t xml:space="preserve">Erasmus </w:t>
            </w:r>
            <w:proofErr w:type="spellStart"/>
            <w:r w:rsidRPr="00544CB9">
              <w:rPr>
                <w:rFonts w:ascii="Times New Roman" w:hAnsi="Times New Roman" w:cs="Times New Roman"/>
              </w:rPr>
              <w:t>Bilateral</w:t>
            </w:r>
            <w:proofErr w:type="spellEnd"/>
            <w:r w:rsidRPr="00544C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4CB9">
              <w:rPr>
                <w:rFonts w:ascii="Times New Roman" w:hAnsi="Times New Roman" w:cs="Times New Roman"/>
              </w:rPr>
              <w:t>Agreements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ccomodation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c</w:t>
            </w:r>
            <w:r>
              <w:rPr>
                <w:rFonts w:ascii="Times New Roman" w:hAnsi="Times New Roman" w:cs="Times New Roman"/>
              </w:rPr>
              <w:t xml:space="preserve">ontact </w:t>
            </w:r>
            <w:proofErr w:type="spellStart"/>
            <w:r>
              <w:rPr>
                <w:rFonts w:ascii="Times New Roman" w:hAnsi="Times New Roman" w:cs="Times New Roman"/>
              </w:rPr>
              <w:t>person</w:t>
            </w:r>
            <w:proofErr w:type="spellEnd"/>
          </w:p>
          <w:p w:rsidR="00D25BEE" w:rsidRPr="00544CB9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4CB9">
              <w:rPr>
                <w:rFonts w:ascii="Times New Roman" w:hAnsi="Times New Roman" w:cs="Times New Roman"/>
              </w:rPr>
              <w:t>00 33 (0)1 44 07 78 95</w:t>
            </w:r>
          </w:p>
          <w:p w:rsidR="00D25BEE" w:rsidRPr="00DC4013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DC4013">
                <w:rPr>
                  <w:rStyle w:val="Lienhypertexte"/>
                  <w:rFonts w:ascii="Times New Roman" w:hAnsi="Times New Roman" w:cs="Times New Roman"/>
                  <w:color w:val="auto"/>
                  <w:u w:val="none"/>
                </w:rPr>
                <w:t>rimobilite@univ-paris1.fr</w:t>
              </w:r>
            </w:hyperlink>
          </w:p>
          <w:p w:rsidR="00D25BEE" w:rsidRPr="00544CB9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rilogement@univ-paris1.fr</w:t>
            </w:r>
          </w:p>
        </w:tc>
      </w:tr>
      <w:tr w:rsidR="00D25BEE" w:rsidRPr="00D25BEE" w:rsidTr="00CB5A44">
        <w:tc>
          <w:tcPr>
            <w:tcW w:w="9288" w:type="dxa"/>
            <w:gridSpan w:val="3"/>
          </w:tcPr>
          <w:p w:rsidR="00D25BEE" w:rsidRPr="00D25BEE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5BEE">
              <w:rPr>
                <w:rFonts w:ascii="Times New Roman" w:hAnsi="Times New Roman" w:cs="Times New Roman"/>
                <w:b/>
                <w:lang w:val="en-US"/>
              </w:rPr>
              <w:t>Email for nominations</w:t>
            </w:r>
            <w:r>
              <w:rPr>
                <w:rFonts w:ascii="Times New Roman" w:hAnsi="Times New Roman" w:cs="Times New Roman"/>
                <w:lang w:val="en-US"/>
              </w:rPr>
              <w:t xml:space="preserve"> : </w:t>
            </w:r>
            <w:r w:rsidRPr="00D25BEE">
              <w:rPr>
                <w:rFonts w:ascii="Times New Roman" w:hAnsi="Times New Roman" w:cs="Times New Roman"/>
                <w:lang w:val="en-US"/>
              </w:rPr>
              <w:t>incoming@univ-paris1.fr</w:t>
            </w:r>
          </w:p>
        </w:tc>
      </w:tr>
      <w:tr w:rsidR="00D25BEE" w:rsidRPr="00487C07" w:rsidTr="00E62B35">
        <w:tc>
          <w:tcPr>
            <w:tcW w:w="9288" w:type="dxa"/>
            <w:gridSpan w:val="3"/>
          </w:tcPr>
          <w:p w:rsidR="00D25BEE" w:rsidRPr="00487C07" w:rsidRDefault="00D25BEE" w:rsidP="00E62B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General</w:t>
            </w:r>
            <w:r w:rsidRPr="00487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Information</w:t>
            </w:r>
          </w:p>
        </w:tc>
      </w:tr>
      <w:tr w:rsidR="00D25BEE" w:rsidRPr="007A7520" w:rsidTr="00473336">
        <w:tc>
          <w:tcPr>
            <w:tcW w:w="9288" w:type="dxa"/>
            <w:gridSpan w:val="3"/>
          </w:tcPr>
          <w:p w:rsidR="00D25BEE" w:rsidRDefault="00D25BEE" w:rsidP="007A7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25BEE" w:rsidRPr="00DC4013" w:rsidRDefault="00D25BEE" w:rsidP="007A7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C4013">
              <w:rPr>
                <w:rFonts w:ascii="Times New Roman" w:hAnsi="Times New Roman" w:cs="Times New Roman"/>
                <w:b/>
                <w:lang w:val="en-US"/>
              </w:rPr>
              <w:t>Academic Calendar</w:t>
            </w:r>
          </w:p>
          <w:p w:rsidR="00D25BEE" w:rsidRPr="00487C07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7C07">
              <w:rPr>
                <w:rFonts w:ascii="Times New Roman" w:hAnsi="Times New Roman" w:cs="Times New Roman"/>
                <w:lang w:val="en-US"/>
              </w:rPr>
              <w:t>1</w:t>
            </w:r>
            <w:r w:rsidRPr="00487C07"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 w:rsidRPr="00487C07">
              <w:rPr>
                <w:rFonts w:ascii="Times New Roman" w:hAnsi="Times New Roman" w:cs="Times New Roman"/>
                <w:lang w:val="en-US"/>
              </w:rPr>
              <w:t xml:space="preserve"> term:</w:t>
            </w:r>
            <w:r>
              <w:rPr>
                <w:rFonts w:ascii="Times New Roman" w:hAnsi="Times New Roman" w:cs="Times New Roman"/>
                <w:lang w:val="en-US"/>
              </w:rPr>
              <w:t xml:space="preserve"> September 17</w:t>
            </w:r>
            <w:r w:rsidRPr="00262151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2018 – January 19</w:t>
            </w:r>
            <w:r w:rsidRPr="00B062C0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2019</w:t>
            </w:r>
          </w:p>
          <w:p w:rsidR="00D25BEE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7C07">
              <w:rPr>
                <w:rFonts w:ascii="Times New Roman" w:hAnsi="Times New Roman" w:cs="Times New Roman"/>
                <w:lang w:val="en-US"/>
              </w:rPr>
              <w:t>2</w:t>
            </w:r>
            <w:r w:rsidRPr="00487C07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 w:rsidRPr="00487C07">
              <w:rPr>
                <w:rFonts w:ascii="Times New Roman" w:hAnsi="Times New Roman" w:cs="Times New Roman"/>
                <w:lang w:val="en-US"/>
              </w:rPr>
              <w:t xml:space="preserve"> term:</w:t>
            </w:r>
            <w:r>
              <w:rPr>
                <w:rFonts w:ascii="Times New Roman" w:hAnsi="Times New Roman" w:cs="Times New Roman"/>
                <w:lang w:val="en-US"/>
              </w:rPr>
              <w:t xml:space="preserve"> January 21</w:t>
            </w:r>
            <w:r w:rsidRPr="00B062C0"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lang w:val="en-US"/>
              </w:rPr>
              <w:t xml:space="preserve"> 2019 – May 16</w:t>
            </w:r>
            <w:r w:rsidRPr="00B062C0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2019</w:t>
            </w:r>
          </w:p>
          <w:p w:rsidR="00D25BEE" w:rsidRDefault="00D25BEE" w:rsidP="007A7520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25BEE" w:rsidRPr="00DC4013" w:rsidRDefault="00D25BEE" w:rsidP="007A7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C4013">
              <w:rPr>
                <w:rFonts w:ascii="Times New Roman" w:hAnsi="Times New Roman" w:cs="Times New Roman"/>
                <w:b/>
                <w:lang w:val="en-US"/>
              </w:rPr>
              <w:t>Examination periods</w:t>
            </w:r>
          </w:p>
          <w:p w:rsidR="00D25BEE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826CEF"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>
              <w:rPr>
                <w:rFonts w:ascii="Times New Roman" w:hAnsi="Times New Roman" w:cs="Times New Roman"/>
                <w:lang w:val="en-US"/>
              </w:rPr>
              <w:t xml:space="preserve"> term: January 7</w:t>
            </w:r>
            <w:r w:rsidRPr="00826CEF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2019 – January 19</w:t>
            </w:r>
            <w:r w:rsidRPr="00826CEF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2019</w:t>
            </w:r>
          </w:p>
          <w:p w:rsidR="00D25BEE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826CEF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lang w:val="en-US"/>
              </w:rPr>
              <w:t xml:space="preserve"> term: May 2</w:t>
            </w:r>
            <w:r w:rsidRPr="00826CEF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lang w:val="en-US"/>
              </w:rPr>
              <w:t xml:space="preserve"> 2019 – May 16</w:t>
            </w:r>
            <w:r w:rsidRPr="00826CEF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2019</w:t>
            </w:r>
          </w:p>
          <w:p w:rsidR="00D25BEE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(re-sit, if any: June 11</w:t>
            </w:r>
            <w:r w:rsidRPr="00826CEF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2019 – June 28</w:t>
            </w:r>
            <w:r w:rsidRPr="00826CEF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2019)</w:t>
            </w:r>
          </w:p>
          <w:p w:rsidR="00D25BEE" w:rsidRDefault="00D25BEE" w:rsidP="00D25BE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:rsidR="00D25BEE" w:rsidRPr="00DC4013" w:rsidRDefault="00D25BEE" w:rsidP="00DC40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C4013">
              <w:rPr>
                <w:rFonts w:ascii="Times New Roman" w:hAnsi="Times New Roman" w:cs="Times New Roman"/>
                <w:b/>
                <w:lang w:val="en-US"/>
              </w:rPr>
              <w:t>Nomination deadlines</w:t>
            </w:r>
          </w:p>
          <w:p w:rsidR="00D25BEE" w:rsidRPr="00487C07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7C07">
              <w:rPr>
                <w:rFonts w:ascii="Times New Roman" w:hAnsi="Times New Roman" w:cs="Times New Roman"/>
                <w:lang w:val="en-US"/>
              </w:rPr>
              <w:t>1</w:t>
            </w:r>
            <w:r w:rsidRPr="00487C07"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 w:rsidRPr="00487C07">
              <w:rPr>
                <w:rFonts w:ascii="Times New Roman" w:hAnsi="Times New Roman" w:cs="Times New Roman"/>
                <w:lang w:val="en-US"/>
              </w:rPr>
              <w:t xml:space="preserve"> term :</w:t>
            </w:r>
            <w:r>
              <w:rPr>
                <w:rFonts w:ascii="Times New Roman" w:hAnsi="Times New Roman" w:cs="Times New Roman"/>
                <w:lang w:val="en-US"/>
              </w:rPr>
              <w:t xml:space="preserve"> June 15</w:t>
            </w:r>
            <w:r w:rsidRPr="00BB1473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2018</w:t>
            </w:r>
          </w:p>
          <w:p w:rsidR="00D25BEE" w:rsidRPr="00D25BEE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7C07">
              <w:rPr>
                <w:rFonts w:ascii="Times New Roman" w:hAnsi="Times New Roman" w:cs="Times New Roman"/>
                <w:lang w:val="en-US"/>
              </w:rPr>
              <w:t>2</w:t>
            </w:r>
            <w:r w:rsidRPr="00487C07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 w:rsidRPr="00487C07">
              <w:rPr>
                <w:rFonts w:ascii="Times New Roman" w:hAnsi="Times New Roman" w:cs="Times New Roman"/>
                <w:lang w:val="en-US"/>
              </w:rPr>
              <w:t xml:space="preserve"> term :</w:t>
            </w:r>
            <w:r>
              <w:rPr>
                <w:rFonts w:ascii="Times New Roman" w:hAnsi="Times New Roman" w:cs="Times New Roman"/>
                <w:lang w:val="en-US"/>
              </w:rPr>
              <w:t xml:space="preserve"> October 15</w:t>
            </w:r>
            <w:r w:rsidRPr="00BB1473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2018</w:t>
            </w:r>
          </w:p>
          <w:p w:rsidR="00D25BEE" w:rsidRDefault="00D25BEE" w:rsidP="00DC401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25BEE" w:rsidRPr="00D25BEE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C4013">
              <w:rPr>
                <w:rFonts w:ascii="Times New Roman" w:hAnsi="Times New Roman" w:cs="Times New Roman"/>
                <w:b/>
                <w:lang w:val="en-US"/>
              </w:rPr>
              <w:t>Application deadlines</w:t>
            </w:r>
          </w:p>
          <w:p w:rsidR="00D25BEE" w:rsidRPr="00487C07" w:rsidRDefault="00D25BEE" w:rsidP="00DC401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7C07">
              <w:rPr>
                <w:rFonts w:ascii="Times New Roman" w:hAnsi="Times New Roman" w:cs="Times New Roman"/>
                <w:lang w:val="en-US"/>
              </w:rPr>
              <w:t>1</w:t>
            </w:r>
            <w:r w:rsidRPr="00487C07">
              <w:rPr>
                <w:rFonts w:ascii="Times New Roman" w:hAnsi="Times New Roman" w:cs="Times New Roman"/>
                <w:vertAlign w:val="superscript"/>
                <w:lang w:val="en-US"/>
              </w:rPr>
              <w:t>st</w:t>
            </w:r>
            <w:r w:rsidRPr="00487C07">
              <w:rPr>
                <w:rFonts w:ascii="Times New Roman" w:hAnsi="Times New Roman" w:cs="Times New Roman"/>
                <w:lang w:val="en-US"/>
              </w:rPr>
              <w:t xml:space="preserve"> term:</w:t>
            </w:r>
            <w:r>
              <w:rPr>
                <w:rFonts w:ascii="Times New Roman" w:hAnsi="Times New Roman" w:cs="Times New Roman"/>
                <w:lang w:val="en-US"/>
              </w:rPr>
              <w:t xml:space="preserve"> June 30</w:t>
            </w:r>
            <w:r w:rsidRPr="00DF7667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2018</w:t>
            </w:r>
          </w:p>
          <w:p w:rsidR="00D25BEE" w:rsidRPr="007A7520" w:rsidRDefault="00D25BEE" w:rsidP="00DC4013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7C07">
              <w:rPr>
                <w:rFonts w:ascii="Times New Roman" w:hAnsi="Times New Roman" w:cs="Times New Roman"/>
                <w:lang w:val="en-US"/>
              </w:rPr>
              <w:t>2</w:t>
            </w:r>
            <w:r w:rsidRPr="00487C07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 w:rsidRPr="00487C07">
              <w:rPr>
                <w:rFonts w:ascii="Times New Roman" w:hAnsi="Times New Roman" w:cs="Times New Roman"/>
                <w:lang w:val="en-US"/>
              </w:rPr>
              <w:t xml:space="preserve"> term:</w:t>
            </w:r>
            <w:r>
              <w:rPr>
                <w:rFonts w:ascii="Times New Roman" w:hAnsi="Times New Roman" w:cs="Times New Roman"/>
                <w:lang w:val="en-US"/>
              </w:rPr>
              <w:t xml:space="preserve"> October 30</w:t>
            </w:r>
            <w:r w:rsidRPr="00DF7667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lang w:val="en-US"/>
              </w:rPr>
              <w:t xml:space="preserve"> 2018</w:t>
            </w:r>
          </w:p>
        </w:tc>
      </w:tr>
      <w:tr w:rsidR="00D25BEE" w:rsidRPr="00DC4013" w:rsidTr="00D25BEE">
        <w:tc>
          <w:tcPr>
            <w:tcW w:w="3936" w:type="dxa"/>
          </w:tcPr>
          <w:p w:rsidR="00D25BEE" w:rsidRPr="00D25BEE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25BEE">
              <w:rPr>
                <w:rFonts w:ascii="Times New Roman" w:hAnsi="Times New Roman" w:cs="Times New Roman"/>
                <w:b/>
                <w:lang w:val="en-US"/>
              </w:rPr>
              <w:t>Language of courses</w:t>
            </w:r>
          </w:p>
          <w:p w:rsidR="00D25BEE" w:rsidRPr="00487C07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French</w:t>
            </w:r>
          </w:p>
        </w:tc>
        <w:tc>
          <w:tcPr>
            <w:tcW w:w="5352" w:type="dxa"/>
            <w:gridSpan w:val="2"/>
          </w:tcPr>
          <w:p w:rsidR="00D25BEE" w:rsidRPr="00D25BEE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25BEE">
              <w:rPr>
                <w:rFonts w:ascii="Times New Roman" w:hAnsi="Times New Roman" w:cs="Times New Roman"/>
                <w:b/>
                <w:lang w:val="en-US"/>
              </w:rPr>
              <w:t>Recommended level for Bachelor / Master degree</w:t>
            </w:r>
          </w:p>
          <w:p w:rsidR="00D25BEE" w:rsidRPr="00487C07" w:rsidRDefault="00D25BEE" w:rsidP="00D25BE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B2/C1</w:t>
            </w:r>
          </w:p>
        </w:tc>
      </w:tr>
      <w:tr w:rsidR="00D25BEE" w:rsidRPr="00487C07" w:rsidTr="0011278F">
        <w:tc>
          <w:tcPr>
            <w:tcW w:w="9288" w:type="dxa"/>
            <w:gridSpan w:val="3"/>
          </w:tcPr>
          <w:p w:rsidR="00D25BEE" w:rsidRPr="006223C4" w:rsidRDefault="00D25BEE" w:rsidP="00D25B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223C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Exchange related information</w:t>
            </w:r>
          </w:p>
        </w:tc>
      </w:tr>
      <w:tr w:rsidR="006223C4" w:rsidRPr="006223C4" w:rsidTr="00223353">
        <w:tc>
          <w:tcPr>
            <w:tcW w:w="4644" w:type="dxa"/>
            <w:gridSpan w:val="2"/>
          </w:tcPr>
          <w:p w:rsidR="006223C4" w:rsidRDefault="006223C4" w:rsidP="006223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223C4" w:rsidRDefault="006223C4" w:rsidP="006223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223C4">
              <w:rPr>
                <w:rFonts w:ascii="Times New Roman" w:hAnsi="Times New Roman" w:cs="Times New Roman"/>
                <w:b/>
                <w:lang w:val="en-US"/>
              </w:rPr>
              <w:t>Orientation session for incoming students</w:t>
            </w:r>
          </w:p>
          <w:p w:rsidR="006223C4" w:rsidRDefault="006223C4" w:rsidP="006223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223C4" w:rsidRDefault="006223C4" w:rsidP="006223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223C4">
              <w:rPr>
                <w:rFonts w:ascii="Times New Roman" w:hAnsi="Times New Roman" w:cs="Times New Roman"/>
                <w:b/>
                <w:lang w:val="en-US"/>
              </w:rPr>
              <w:t>Languages courses available to international students</w:t>
            </w:r>
          </w:p>
          <w:p w:rsidR="006223C4" w:rsidRDefault="006223C4" w:rsidP="006223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223C4" w:rsidRPr="006223C4" w:rsidRDefault="006223C4" w:rsidP="006223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Website for incoming students</w:t>
            </w:r>
          </w:p>
        </w:tc>
        <w:tc>
          <w:tcPr>
            <w:tcW w:w="4644" w:type="dxa"/>
          </w:tcPr>
          <w:p w:rsidR="006223C4" w:rsidRDefault="006223C4" w:rsidP="006223C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23C4" w:rsidRDefault="006223C4" w:rsidP="006223C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59A1">
              <w:rPr>
                <w:rFonts w:ascii="Times New Roman" w:hAnsi="Times New Roman" w:cs="Times New Roman"/>
                <w:lang w:val="en-US"/>
              </w:rPr>
              <w:t>One week before the beginning of the semester</w:t>
            </w:r>
          </w:p>
          <w:p w:rsidR="006223C4" w:rsidRDefault="006223C4" w:rsidP="006223C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23C4" w:rsidRPr="006223C4" w:rsidRDefault="006223C4" w:rsidP="006223C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Pr="006223C4">
                <w:rPr>
                  <w:rStyle w:val="Lienhypertexte"/>
                  <w:rFonts w:ascii="Times New Roman" w:hAnsi="Times New Roman" w:cs="Times New Roman"/>
                  <w:color w:val="auto"/>
                  <w:u w:val="none"/>
                  <w:lang w:val="en-US"/>
                </w:rPr>
                <w:t>http://www.pantheonsorbonne.fr/en/ufr/ddl/</w:t>
              </w:r>
            </w:hyperlink>
          </w:p>
          <w:p w:rsidR="006223C4" w:rsidRDefault="006223C4" w:rsidP="006223C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23C4" w:rsidRDefault="006223C4" w:rsidP="006223C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23C4" w:rsidRDefault="006223C4" w:rsidP="006223C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23C4">
              <w:rPr>
                <w:rFonts w:ascii="Times New Roman" w:hAnsi="Times New Roman" w:cs="Times New Roman"/>
                <w:lang w:val="en-US"/>
              </w:rPr>
              <w:t>http://www.pantheonsorbonne.fr/</w:t>
            </w:r>
            <w:bookmarkStart w:id="0" w:name="_GoBack"/>
            <w:bookmarkEnd w:id="0"/>
            <w:r w:rsidRPr="006223C4">
              <w:rPr>
                <w:rFonts w:ascii="Times New Roman" w:hAnsi="Times New Roman" w:cs="Times New Roman"/>
                <w:lang w:val="en-US"/>
              </w:rPr>
              <w:t>international/etudiants-etrangers/candidature-en-echange-licence-master/</w:t>
            </w:r>
          </w:p>
        </w:tc>
      </w:tr>
      <w:tr w:rsidR="006223C4" w:rsidRPr="006223C4" w:rsidTr="004E6940">
        <w:tc>
          <w:tcPr>
            <w:tcW w:w="9288" w:type="dxa"/>
            <w:gridSpan w:val="3"/>
          </w:tcPr>
          <w:p w:rsidR="001A196E" w:rsidRDefault="001A196E" w:rsidP="001A196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A196E" w:rsidRDefault="006223C4" w:rsidP="001A196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96E">
              <w:rPr>
                <w:rFonts w:ascii="Times New Roman" w:hAnsi="Times New Roman" w:cs="Times New Roman"/>
                <w:b/>
                <w:lang w:val="en-US"/>
              </w:rPr>
              <w:t>Individual support</w:t>
            </w:r>
            <w:r w:rsidR="001A196E">
              <w:rPr>
                <w:rFonts w:ascii="Times New Roman" w:hAnsi="Times New Roman" w:cs="Times New Roman"/>
                <w:lang w:val="en-US"/>
              </w:rPr>
              <w:t xml:space="preserve"> : </w:t>
            </w:r>
            <w:r w:rsidR="001A196E" w:rsidRPr="009D531B">
              <w:rPr>
                <w:rFonts w:ascii="Times New Roman" w:hAnsi="Times New Roman" w:cs="Times New Roman"/>
                <w:lang w:val="en-US"/>
              </w:rPr>
              <w:t xml:space="preserve">Students coming to </w:t>
            </w:r>
            <w:r w:rsidR="001A196E">
              <w:rPr>
                <w:rFonts w:ascii="Times New Roman" w:hAnsi="Times New Roman" w:cs="Times New Roman"/>
                <w:lang w:val="en-US"/>
              </w:rPr>
              <w:t>Paris</w:t>
            </w:r>
            <w:r w:rsidR="001A196E" w:rsidRPr="009D531B">
              <w:rPr>
                <w:rFonts w:ascii="Times New Roman" w:hAnsi="Times New Roman" w:cs="Times New Roman"/>
                <w:lang w:val="en-US"/>
              </w:rPr>
              <w:t xml:space="preserve"> will receive 850 euros per month during five months maximum and depending on the exact number of days they will stay at the </w:t>
            </w:r>
            <w:proofErr w:type="spellStart"/>
            <w:r w:rsidR="001A196E" w:rsidRPr="009D531B">
              <w:rPr>
                <w:rFonts w:ascii="Times New Roman" w:hAnsi="Times New Roman" w:cs="Times New Roman"/>
                <w:lang w:val="en-US"/>
              </w:rPr>
              <w:t>Université</w:t>
            </w:r>
            <w:proofErr w:type="spellEnd"/>
            <w:r w:rsidR="001A196E" w:rsidRPr="009D531B">
              <w:rPr>
                <w:rFonts w:ascii="Times New Roman" w:hAnsi="Times New Roman" w:cs="Times New Roman"/>
                <w:lang w:val="en-US"/>
              </w:rPr>
              <w:t xml:space="preserve"> Paris 1 </w:t>
            </w:r>
            <w:proofErr w:type="spellStart"/>
            <w:r w:rsidR="001A196E" w:rsidRPr="009D531B">
              <w:rPr>
                <w:rFonts w:ascii="Times New Roman" w:hAnsi="Times New Roman" w:cs="Times New Roman"/>
                <w:lang w:val="en-US"/>
              </w:rPr>
              <w:t>Panthéon</w:t>
            </w:r>
            <w:proofErr w:type="spellEnd"/>
            <w:r w:rsidR="001A196E" w:rsidRPr="009D531B">
              <w:rPr>
                <w:rFonts w:ascii="Times New Roman" w:hAnsi="Times New Roman" w:cs="Times New Roman"/>
                <w:lang w:val="en-US"/>
              </w:rPr>
              <w:t>-Sorbonne.</w:t>
            </w:r>
          </w:p>
          <w:p w:rsidR="00554560" w:rsidRDefault="00554560" w:rsidP="001A19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A196E" w:rsidRPr="00C41824" w:rsidRDefault="001A196E" w:rsidP="001A196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96E">
              <w:rPr>
                <w:rFonts w:ascii="Times New Roman" w:hAnsi="Times New Roman" w:cs="Times New Roman"/>
                <w:b/>
                <w:lang w:val="en-US"/>
              </w:rPr>
              <w:t>Travel costs</w:t>
            </w:r>
            <w:r>
              <w:rPr>
                <w:rFonts w:ascii="Times New Roman" w:hAnsi="Times New Roman" w:cs="Times New Roman"/>
                <w:lang w:val="en-US"/>
              </w:rPr>
              <w:t xml:space="preserve"> : Students will receive a certain amount </w:t>
            </w:r>
            <w:r w:rsidRPr="00C41824">
              <w:rPr>
                <w:rFonts w:ascii="Times New Roman" w:hAnsi="Times New Roman" w:cs="Times New Roman"/>
                <w:lang w:val="en-US"/>
              </w:rPr>
              <w:t>based on the travel distance</w:t>
            </w:r>
            <w:r w:rsidRPr="00C4182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 order t</w:t>
            </w:r>
            <w:r w:rsidRPr="00C41824">
              <w:rPr>
                <w:rFonts w:ascii="Times New Roman" w:hAnsi="Times New Roman" w:cs="Times New Roman"/>
                <w:lang w:val="en-US"/>
              </w:rPr>
              <w:t>o support them in covering their travel costs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1A196E" w:rsidRDefault="001A196E" w:rsidP="001A196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Travel distances are calculated using the distance calculator supported by the European Commission: </w:t>
            </w:r>
            <w:hyperlink r:id="rId14" w:history="1">
              <w:r w:rsidRPr="001A196E">
                <w:rPr>
                  <w:rStyle w:val="Lienhypertexte"/>
                  <w:rFonts w:ascii="Times New Roman" w:hAnsi="Times New Roman" w:cs="Times New Roman"/>
                  <w:color w:val="auto"/>
                  <w:u w:val="none"/>
                  <w:lang w:val="en-US"/>
                </w:rPr>
                <w:t>https://ec.europa.eu/programmes/erasmus-plus/resources/distance-calculator_fr</w:t>
              </w:r>
            </w:hyperlink>
          </w:p>
          <w:p w:rsidR="001A196E" w:rsidRDefault="001A196E" w:rsidP="001A196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23C4" w:rsidRDefault="001A196E" w:rsidP="001A196E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Please refer to </w:t>
            </w:r>
            <w:hyperlink r:id="rId15" w:history="1">
              <w:r w:rsidRPr="001A196E">
                <w:rPr>
                  <w:rStyle w:val="Lienhypertexte"/>
                  <w:rFonts w:ascii="Times New Roman" w:hAnsi="Times New Roman" w:cs="Times New Roman"/>
                  <w:color w:val="auto"/>
                  <w:u w:val="none"/>
                  <w:lang w:val="en-US"/>
                </w:rPr>
                <w:t>cecile.lafani@univ-paris1.fr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to know the exact amount.</w:t>
            </w:r>
          </w:p>
        </w:tc>
      </w:tr>
      <w:tr w:rsidR="00D25BEE" w:rsidRPr="00267863" w:rsidTr="00462126">
        <w:tc>
          <w:tcPr>
            <w:tcW w:w="9288" w:type="dxa"/>
            <w:gridSpan w:val="3"/>
          </w:tcPr>
          <w:p w:rsidR="00D25BEE" w:rsidRPr="007A7520" w:rsidRDefault="00D25BEE" w:rsidP="00E62B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A752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Additional useful information</w:t>
            </w:r>
          </w:p>
        </w:tc>
      </w:tr>
      <w:tr w:rsidR="00D25BEE" w:rsidRPr="00267863" w:rsidTr="00462126">
        <w:tc>
          <w:tcPr>
            <w:tcW w:w="9288" w:type="dxa"/>
            <w:gridSpan w:val="3"/>
          </w:tcPr>
          <w:p w:rsidR="00D25BEE" w:rsidRDefault="00D25BEE" w:rsidP="007A7520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</w:p>
          <w:p w:rsidR="00D25BEE" w:rsidRPr="00262151" w:rsidRDefault="00D25BEE" w:rsidP="007A7520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7520">
              <w:rPr>
                <w:rFonts w:ascii="Times New Roman" w:hAnsi="Times New Roman" w:cs="Times New Roman"/>
                <w:u w:val="single"/>
                <w:lang w:val="en-US"/>
              </w:rPr>
              <w:t>Download our brochure</w:t>
            </w:r>
            <w:r w:rsidRPr="00262151">
              <w:rPr>
                <w:rFonts w:ascii="Times New Roman" w:hAnsi="Times New Roman" w:cs="Times New Roman"/>
                <w:lang w:val="en-US"/>
              </w:rPr>
              <w:t> : https://www.pantheonsorbonne.fr/fileadmin/Service_SCUIO/Guide_etudiant/Guide-etudiant-20172018-web.pdf</w:t>
            </w:r>
          </w:p>
        </w:tc>
      </w:tr>
    </w:tbl>
    <w:p w:rsidR="00E445BF" w:rsidRPr="00262151" w:rsidRDefault="00E445BF" w:rsidP="00E62B35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:rsidR="00E445BF" w:rsidRPr="00D25BEE" w:rsidRDefault="00E445BF" w:rsidP="00E62B35">
      <w:pPr>
        <w:spacing w:line="240" w:lineRule="auto"/>
        <w:jc w:val="center"/>
        <w:rPr>
          <w:rFonts w:ascii="Brandon Grotesque Medium" w:hAnsi="Brandon Grotesque Medium"/>
        </w:rPr>
      </w:pPr>
    </w:p>
    <w:p w:rsidR="00E445BF" w:rsidRPr="00D25BEE" w:rsidRDefault="00E445BF" w:rsidP="00E62B35">
      <w:pPr>
        <w:spacing w:line="240" w:lineRule="auto"/>
        <w:jc w:val="center"/>
        <w:rPr>
          <w:rFonts w:ascii="Brandon Grotesque Medium" w:hAnsi="Brandon Grotesque Medium"/>
        </w:rPr>
      </w:pPr>
    </w:p>
    <w:p w:rsidR="00E445BF" w:rsidRPr="00D25BEE" w:rsidRDefault="00E445BF" w:rsidP="00E62B35">
      <w:pPr>
        <w:spacing w:line="240" w:lineRule="auto"/>
        <w:jc w:val="center"/>
        <w:rPr>
          <w:rFonts w:ascii="Brandon Grotesque Medium" w:hAnsi="Brandon Grotesque Medium"/>
        </w:rPr>
      </w:pPr>
    </w:p>
    <w:p w:rsidR="00E445BF" w:rsidRPr="00D25BEE" w:rsidRDefault="00E445BF"/>
    <w:p w:rsidR="00E445BF" w:rsidRPr="00D25BEE" w:rsidRDefault="00E445BF"/>
    <w:p w:rsidR="00E445BF" w:rsidRPr="00D25BEE" w:rsidRDefault="00E445BF"/>
    <w:p w:rsidR="00E445BF" w:rsidRPr="00D25BEE" w:rsidRDefault="00E445BF"/>
    <w:p w:rsidR="00E445BF" w:rsidRPr="00D25BEE" w:rsidRDefault="00E445BF"/>
    <w:p w:rsidR="00E445BF" w:rsidRPr="00D25BEE" w:rsidRDefault="00E445BF"/>
    <w:p w:rsidR="00E445BF" w:rsidRPr="00D25BEE" w:rsidRDefault="00E445BF"/>
    <w:p w:rsidR="00E445BF" w:rsidRPr="00D25BEE" w:rsidRDefault="00E445BF"/>
    <w:p w:rsidR="00E445BF" w:rsidRPr="00D25BEE" w:rsidRDefault="00E445BF"/>
    <w:p w:rsidR="00E445BF" w:rsidRPr="00D25BEE" w:rsidRDefault="00E445BF"/>
    <w:p w:rsidR="00E445BF" w:rsidRPr="00D25BEE" w:rsidRDefault="00E445BF"/>
    <w:p w:rsidR="00E445BF" w:rsidRPr="00D25BEE" w:rsidRDefault="00E445BF"/>
    <w:p w:rsidR="00E445BF" w:rsidRPr="00D25BEE" w:rsidRDefault="00E445BF"/>
    <w:p w:rsidR="00E445BF" w:rsidRPr="00D25BEE" w:rsidRDefault="00E445BF"/>
    <w:p w:rsidR="00E445BF" w:rsidRPr="00D25BEE" w:rsidRDefault="00E445BF"/>
    <w:p w:rsidR="00E445BF" w:rsidRPr="00D25BEE" w:rsidRDefault="00E445BF"/>
    <w:p w:rsidR="00E445BF" w:rsidRPr="00D25BEE" w:rsidRDefault="00E445BF"/>
    <w:p w:rsidR="00E445BF" w:rsidRPr="00D25BEE" w:rsidRDefault="00E445BF"/>
    <w:p w:rsidR="00E445BF" w:rsidRPr="00D25BEE" w:rsidRDefault="00E445BF"/>
    <w:p w:rsidR="00E445BF" w:rsidRPr="00D25BEE" w:rsidRDefault="00E445BF" w:rsidP="00E445BF">
      <w:pPr>
        <w:jc w:val="center"/>
      </w:pPr>
    </w:p>
    <w:p w:rsidR="00E445BF" w:rsidRPr="00D25BEE" w:rsidRDefault="00E445BF"/>
    <w:sectPr w:rsidR="00E445BF" w:rsidRPr="00D25BEE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28B" w:rsidRDefault="007C428B" w:rsidP="00E445BF">
      <w:pPr>
        <w:spacing w:after="0" w:line="240" w:lineRule="auto"/>
      </w:pPr>
      <w:r>
        <w:separator/>
      </w:r>
    </w:p>
  </w:endnote>
  <w:endnote w:type="continuationSeparator" w:id="0">
    <w:p w:rsidR="007C428B" w:rsidRDefault="007C428B" w:rsidP="00E44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ndon Grotesque Medium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BF" w:rsidRDefault="00E445BF" w:rsidP="00E445BF">
    <w:pPr>
      <w:jc w:val="center"/>
      <w:rPr>
        <w:rFonts w:ascii="Brandon Grotesque Medium" w:hAnsi="Brandon Grotesque Medium"/>
      </w:rPr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0BEECC7C" wp14:editId="6327742E">
          <wp:simplePos x="0" y="0"/>
          <wp:positionH relativeFrom="column">
            <wp:posOffset>1945640</wp:posOffset>
          </wp:positionH>
          <wp:positionV relativeFrom="paragraph">
            <wp:posOffset>-211455</wp:posOffset>
          </wp:positionV>
          <wp:extent cx="1867535" cy="533400"/>
          <wp:effectExtent l="0" t="0" r="0" b="0"/>
          <wp:wrapTight wrapText="bothSides">
            <wp:wrapPolygon edited="0">
              <wp:start x="0" y="0"/>
              <wp:lineTo x="0" y="20829"/>
              <wp:lineTo x="21372" y="20829"/>
              <wp:lineTo x="21372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53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45BF" w:rsidRPr="00027C09" w:rsidRDefault="00E445BF" w:rsidP="00E445BF">
    <w:pPr>
      <w:pStyle w:val="NormalWeb"/>
      <w:jc w:val="center"/>
      <w:rPr>
        <w:rFonts w:ascii="Arial Narrow" w:hAnsi="Arial Narrow"/>
        <w:sz w:val="16"/>
        <w:szCs w:val="16"/>
      </w:rPr>
    </w:pPr>
    <w:r w:rsidRPr="00027C09">
      <w:rPr>
        <w:rFonts w:ascii="Arial Narrow" w:hAnsi="Arial Narrow"/>
        <w:sz w:val="16"/>
        <w:szCs w:val="16"/>
      </w:rPr>
      <w:t>'Ce projet a été financé avec le soutien de la Commission européenne.</w:t>
    </w:r>
    <w:r>
      <w:rPr>
        <w:rFonts w:ascii="Arial Narrow" w:hAnsi="Arial Narrow"/>
        <w:sz w:val="16"/>
        <w:szCs w:val="16"/>
      </w:rPr>
      <w:t xml:space="preserve"> </w:t>
    </w:r>
    <w:r w:rsidRPr="00027C09">
      <w:rPr>
        <w:rFonts w:ascii="Arial Narrow" w:hAnsi="Arial Narrow"/>
        <w:sz w:val="16"/>
        <w:szCs w:val="16"/>
      </w:rPr>
      <w:t>Cette publication (communication) n'engage que son auteur et la Commission n'est pas responsable de l'usage qui pourrait être fait des informations qui y sont contenues.'</w:t>
    </w:r>
  </w:p>
  <w:p w:rsidR="00554560" w:rsidRDefault="0055456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28B" w:rsidRDefault="007C428B" w:rsidP="00E445BF">
      <w:pPr>
        <w:spacing w:after="0" w:line="240" w:lineRule="auto"/>
      </w:pPr>
      <w:r>
        <w:separator/>
      </w:r>
    </w:p>
  </w:footnote>
  <w:footnote w:type="continuationSeparator" w:id="0">
    <w:p w:rsidR="007C428B" w:rsidRDefault="007C428B" w:rsidP="00E44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BF" w:rsidRDefault="00E445BF">
    <w:pPr>
      <w:pStyle w:val="En-tte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411EA"/>
    <w:multiLevelType w:val="hybridMultilevel"/>
    <w:tmpl w:val="6BAACA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BF"/>
    <w:rsid w:val="000E49C8"/>
    <w:rsid w:val="001511A1"/>
    <w:rsid w:val="001A196E"/>
    <w:rsid w:val="00262151"/>
    <w:rsid w:val="00267863"/>
    <w:rsid w:val="00296E9C"/>
    <w:rsid w:val="00312C92"/>
    <w:rsid w:val="00487C07"/>
    <w:rsid w:val="00544CB9"/>
    <w:rsid w:val="00554560"/>
    <w:rsid w:val="00573060"/>
    <w:rsid w:val="006223C4"/>
    <w:rsid w:val="00625889"/>
    <w:rsid w:val="00775B7E"/>
    <w:rsid w:val="007A7520"/>
    <w:rsid w:val="007C428B"/>
    <w:rsid w:val="007F36A5"/>
    <w:rsid w:val="00826CEF"/>
    <w:rsid w:val="008459A1"/>
    <w:rsid w:val="008554A0"/>
    <w:rsid w:val="009D531B"/>
    <w:rsid w:val="00B062C0"/>
    <w:rsid w:val="00B535BD"/>
    <w:rsid w:val="00BB1473"/>
    <w:rsid w:val="00C31428"/>
    <w:rsid w:val="00C41824"/>
    <w:rsid w:val="00CB2D77"/>
    <w:rsid w:val="00CD2772"/>
    <w:rsid w:val="00D25BEE"/>
    <w:rsid w:val="00DC4013"/>
    <w:rsid w:val="00DF7667"/>
    <w:rsid w:val="00E445BF"/>
    <w:rsid w:val="00E62B35"/>
    <w:rsid w:val="00F76005"/>
    <w:rsid w:val="00FC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45BF"/>
  </w:style>
  <w:style w:type="paragraph" w:styleId="Pieddepage">
    <w:name w:val="footer"/>
    <w:basedOn w:val="Normal"/>
    <w:link w:val="PieddepageCar"/>
    <w:uiPriority w:val="99"/>
    <w:unhideWhenUsed/>
    <w:rsid w:val="00E4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45BF"/>
  </w:style>
  <w:style w:type="paragraph" w:styleId="NormalWeb">
    <w:name w:val="Normal (Web)"/>
    <w:basedOn w:val="Normal"/>
    <w:uiPriority w:val="99"/>
    <w:unhideWhenUsed/>
    <w:rsid w:val="00E44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3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3142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2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45BF"/>
  </w:style>
  <w:style w:type="paragraph" w:styleId="Pieddepage">
    <w:name w:val="footer"/>
    <w:basedOn w:val="Normal"/>
    <w:link w:val="PieddepageCar"/>
    <w:uiPriority w:val="99"/>
    <w:unhideWhenUsed/>
    <w:rsid w:val="00E44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45BF"/>
  </w:style>
  <w:style w:type="paragraph" w:styleId="NormalWeb">
    <w:name w:val="Normal (Web)"/>
    <w:basedOn w:val="Normal"/>
    <w:uiPriority w:val="99"/>
    <w:unhideWhenUsed/>
    <w:rsid w:val="00E44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3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3142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62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antheonsorbonne.fr/en/ufr/ddl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imobilite@univ-paris1.f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antheonsorbonne.fr/fr/international/etudiants-etrangers/candidature-en-echange-licence-master/liste-des-cours-ouverts-aux-etudiants-en-echang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ecile.lafani@univ-paris1.fr" TargetMode="External"/><Relationship Id="rId10" Type="http://schemas.openxmlformats.org/officeDocument/2006/relationships/hyperlink" Target="https://www.pantheonsorbonne.f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linter@univ-paris1.fr" TargetMode="External"/><Relationship Id="rId14" Type="http://schemas.openxmlformats.org/officeDocument/2006/relationships/hyperlink" Target="https://ec.europa.eu/programmes/erasmus-plus/resources/distance-calculator_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4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Cecile Lafani</dc:creator>
  <cp:lastModifiedBy>Cecile Lafani</cp:lastModifiedBy>
  <cp:revision>16</cp:revision>
  <cp:lastPrinted>2018-04-10T15:26:00Z</cp:lastPrinted>
  <dcterms:created xsi:type="dcterms:W3CDTF">2018-04-04T07:58:00Z</dcterms:created>
  <dcterms:modified xsi:type="dcterms:W3CDTF">2018-04-10T15:30:00Z</dcterms:modified>
</cp:coreProperties>
</file>