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7656" w:rsidRPr="00697656" w:rsidRDefault="00697656" w:rsidP="00697656">
      <w:pPr>
        <w:widowControl/>
        <w:jc w:val="center"/>
        <w:rPr>
          <w:b/>
          <w:sz w:val="28"/>
          <w:szCs w:val="28"/>
          <w:lang w:val="en-US"/>
        </w:rPr>
      </w:pPr>
      <w:r>
        <w:rPr>
          <w:b/>
          <w:sz w:val="28"/>
          <w:szCs w:val="28"/>
          <w:lang w:val="en-US"/>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b/>
          <w:sz w:val="28"/>
          <w:szCs w:val="28"/>
          <w:lang w:val="en-US"/>
        </w:rPr>
        <w:instrText>ADDIN CNKISM.UserStyle</w:instrText>
      </w:r>
      <w:r>
        <w:rPr>
          <w:b/>
          <w:sz w:val="28"/>
          <w:szCs w:val="28"/>
          <w:lang w:val="en-US"/>
        </w:rPr>
      </w:r>
      <w:r>
        <w:rPr>
          <w:b/>
          <w:sz w:val="28"/>
          <w:szCs w:val="28"/>
          <w:lang w:val="en-US"/>
        </w:rPr>
        <w:fldChar w:fldCharType="separate"/>
      </w:r>
      <w:r>
        <w:rPr>
          <w:b/>
          <w:sz w:val="28"/>
          <w:szCs w:val="28"/>
          <w:lang w:val="en-US"/>
        </w:rPr>
        <w:fldChar w:fldCharType="end"/>
      </w:r>
      <w:r w:rsidR="00845DA3">
        <w:rPr>
          <w:b/>
          <w:sz w:val="28"/>
          <w:szCs w:val="28"/>
          <w:lang w:val="en-US"/>
        </w:rPr>
        <w:t>Course Title</w:t>
      </w:r>
      <w:r w:rsidR="00845DA3">
        <w:rPr>
          <w:b/>
          <w:sz w:val="28"/>
          <w:szCs w:val="28"/>
          <w:lang w:val="en-US"/>
        </w:rPr>
        <w:t>：</w:t>
      </w:r>
      <w:bookmarkStart w:id="0" w:name="_GoBack"/>
      <w:r w:rsidRPr="00697656">
        <w:rPr>
          <w:rFonts w:hint="eastAsia"/>
          <w:b/>
          <w:sz w:val="28"/>
          <w:szCs w:val="28"/>
          <w:lang w:val="en-US"/>
        </w:rPr>
        <w:t>Data Analytics in Humanity and Social Sciences</w:t>
      </w:r>
      <w:bookmarkEnd w:id="0"/>
    </w:p>
    <w:p w:rsidR="003F5B2B" w:rsidRPr="00697656" w:rsidRDefault="003F5B2B" w:rsidP="006C03DE">
      <w:pPr>
        <w:jc w:val="center"/>
        <w:rPr>
          <w:b/>
          <w:sz w:val="28"/>
          <w:szCs w:val="28"/>
          <w:lang w:val="en-US"/>
        </w:rPr>
      </w:pPr>
    </w:p>
    <w:p w:rsidR="003F5B2B" w:rsidRPr="000324F2" w:rsidRDefault="003F5B2B" w:rsidP="003F5B2B">
      <w:pPr>
        <w:rPr>
          <w:sz w:val="28"/>
          <w:szCs w:val="28"/>
          <w:lang w:val="en-US"/>
        </w:rPr>
      </w:pPr>
    </w:p>
    <w:p w:rsidR="00697656" w:rsidRDefault="00697656" w:rsidP="00697656">
      <w:pPr>
        <w:rPr>
          <w:b/>
          <w:sz w:val="24"/>
          <w:szCs w:val="24"/>
          <w:lang w:val="en-US"/>
        </w:rPr>
      </w:pPr>
      <w:r w:rsidRPr="00697656">
        <w:rPr>
          <w:rFonts w:hint="eastAsia"/>
          <w:b/>
          <w:sz w:val="24"/>
          <w:szCs w:val="24"/>
          <w:lang w:val="en-US"/>
        </w:rPr>
        <w:t xml:space="preserve">Instructor: </w:t>
      </w:r>
    </w:p>
    <w:p w:rsidR="00697656" w:rsidRDefault="00697656" w:rsidP="00697656">
      <w:pPr>
        <w:ind w:firstLineChars="200" w:firstLine="482"/>
        <w:rPr>
          <w:b/>
          <w:sz w:val="24"/>
          <w:szCs w:val="24"/>
          <w:lang w:val="en-US"/>
        </w:rPr>
      </w:pPr>
      <w:r w:rsidRPr="00697656">
        <w:rPr>
          <w:rFonts w:hint="eastAsia"/>
          <w:b/>
          <w:sz w:val="24"/>
          <w:szCs w:val="24"/>
          <w:lang w:val="en-US"/>
        </w:rPr>
        <w:t>Prof. Dr. Lei Pei (</w:t>
      </w:r>
      <w:hyperlink r:id="rId7" w:history="1">
        <w:r w:rsidRPr="009B70EC">
          <w:rPr>
            <w:rStyle w:val="a9"/>
            <w:rFonts w:hint="eastAsia"/>
            <w:b/>
            <w:sz w:val="24"/>
            <w:szCs w:val="24"/>
            <w:lang w:val="en-US"/>
          </w:rPr>
          <w:t>plei@nju.edu.cn</w:t>
        </w:r>
      </w:hyperlink>
      <w:r w:rsidRPr="00697656">
        <w:rPr>
          <w:rFonts w:hint="eastAsia"/>
          <w:b/>
          <w:sz w:val="24"/>
          <w:szCs w:val="24"/>
          <w:lang w:val="en-US"/>
        </w:rPr>
        <w:t>)</w:t>
      </w:r>
    </w:p>
    <w:p w:rsidR="00697656" w:rsidRDefault="00697656" w:rsidP="00697656">
      <w:pPr>
        <w:ind w:firstLineChars="200" w:firstLine="482"/>
        <w:rPr>
          <w:b/>
          <w:sz w:val="24"/>
          <w:szCs w:val="24"/>
          <w:lang w:val="en-US"/>
        </w:rPr>
      </w:pPr>
      <w:r w:rsidRPr="00697656">
        <w:rPr>
          <w:rFonts w:hint="eastAsia"/>
          <w:b/>
          <w:sz w:val="24"/>
          <w:szCs w:val="24"/>
          <w:lang w:val="en-US"/>
        </w:rPr>
        <w:t>Prof. Dr. Jiaqi Yan (</w:t>
      </w:r>
      <w:hyperlink r:id="rId8" w:history="1">
        <w:r w:rsidRPr="009B70EC">
          <w:rPr>
            <w:rStyle w:val="a9"/>
            <w:rFonts w:hint="eastAsia"/>
            <w:b/>
            <w:sz w:val="24"/>
            <w:szCs w:val="24"/>
            <w:lang w:val="en-US"/>
          </w:rPr>
          <w:t>jiaqiyan@nju.edu.cn</w:t>
        </w:r>
      </w:hyperlink>
      <w:r w:rsidRPr="00697656">
        <w:rPr>
          <w:rFonts w:hint="eastAsia"/>
          <w:b/>
          <w:sz w:val="24"/>
          <w:szCs w:val="24"/>
          <w:lang w:val="en-US"/>
        </w:rPr>
        <w:t>)</w:t>
      </w:r>
    </w:p>
    <w:p w:rsidR="00697656" w:rsidRPr="00697656" w:rsidRDefault="00697656" w:rsidP="00697656">
      <w:pPr>
        <w:ind w:firstLineChars="200" w:firstLine="482"/>
        <w:rPr>
          <w:b/>
          <w:sz w:val="24"/>
          <w:szCs w:val="24"/>
          <w:lang w:val="en-US"/>
        </w:rPr>
      </w:pPr>
      <w:r>
        <w:rPr>
          <w:rFonts w:hint="eastAsia"/>
          <w:b/>
          <w:sz w:val="24"/>
          <w:szCs w:val="24"/>
          <w:lang w:val="en-US"/>
        </w:rPr>
        <w:t>Prof</w:t>
      </w:r>
      <w:r>
        <w:rPr>
          <w:b/>
          <w:sz w:val="24"/>
          <w:szCs w:val="24"/>
          <w:lang w:val="en-US"/>
        </w:rPr>
        <w:t>. Dr Yiyang Bian</w:t>
      </w:r>
    </w:p>
    <w:p w:rsidR="00697656" w:rsidRPr="00697656" w:rsidRDefault="00697656" w:rsidP="003F5B2B">
      <w:pPr>
        <w:rPr>
          <w:sz w:val="24"/>
          <w:szCs w:val="24"/>
          <w:lang w:val="en-US"/>
        </w:rPr>
      </w:pPr>
    </w:p>
    <w:p w:rsidR="003F5B2B" w:rsidRPr="000324F2" w:rsidRDefault="00697656" w:rsidP="003F5B2B">
      <w:pPr>
        <w:rPr>
          <w:sz w:val="24"/>
          <w:szCs w:val="24"/>
          <w:lang w:val="en-US"/>
        </w:rPr>
      </w:pPr>
      <w:r>
        <w:rPr>
          <w:sz w:val="24"/>
          <w:szCs w:val="24"/>
          <w:lang w:val="en-US"/>
        </w:rPr>
        <w:t xml:space="preserve"> </w:t>
      </w:r>
      <w:r w:rsidRPr="00697656">
        <w:rPr>
          <w:noProof/>
          <w:sz w:val="24"/>
          <w:szCs w:val="24"/>
          <w:lang w:val="en-US"/>
        </w:rPr>
        <w:drawing>
          <wp:inline distT="0" distB="0" distL="0" distR="0">
            <wp:extent cx="558968" cy="838091"/>
            <wp:effectExtent l="0" t="0" r="0" b="635"/>
            <wp:docPr id="1" name="图片 1" descr="E:\12 个人事务\照片\微信图片_201910150914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12 个人事务\照片\微信图片_20191015091446.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67628" cy="851075"/>
                    </a:xfrm>
                    <a:prstGeom prst="rect">
                      <a:avLst/>
                    </a:prstGeom>
                    <a:noFill/>
                    <a:ln>
                      <a:noFill/>
                    </a:ln>
                  </pic:spPr>
                </pic:pic>
              </a:graphicData>
            </a:graphic>
          </wp:inline>
        </w:drawing>
      </w:r>
      <w:r>
        <w:rPr>
          <w:sz w:val="24"/>
          <w:szCs w:val="24"/>
          <w:lang w:val="en-US"/>
        </w:rPr>
        <w:t xml:space="preserve">   </w:t>
      </w:r>
    </w:p>
    <w:p w:rsidR="003F5B2B" w:rsidRPr="000324F2" w:rsidRDefault="00845DA3" w:rsidP="003F5B2B">
      <w:pPr>
        <w:rPr>
          <w:sz w:val="24"/>
          <w:szCs w:val="24"/>
          <w:lang w:val="en-US"/>
        </w:rPr>
      </w:pPr>
      <w:r w:rsidRPr="00845DA3">
        <w:rPr>
          <w:b/>
          <w:sz w:val="24"/>
          <w:szCs w:val="24"/>
          <w:lang w:val="en-US"/>
        </w:rPr>
        <w:t>Instructor Affiliation</w:t>
      </w:r>
      <w:r w:rsidR="003F5B2B" w:rsidRPr="000324F2">
        <w:rPr>
          <w:sz w:val="24"/>
          <w:szCs w:val="24"/>
          <w:lang w:val="en-US"/>
        </w:rPr>
        <w:t xml:space="preserve">: </w:t>
      </w:r>
      <w:r w:rsidR="00697656">
        <w:rPr>
          <w:sz w:val="24"/>
          <w:szCs w:val="24"/>
          <w:lang w:val="en-US"/>
        </w:rPr>
        <w:t xml:space="preserve"> </w:t>
      </w:r>
      <w:r w:rsidR="003F5B2B" w:rsidRPr="000324F2">
        <w:rPr>
          <w:sz w:val="24"/>
          <w:szCs w:val="24"/>
          <w:lang w:val="en-US"/>
        </w:rPr>
        <w:t>School</w:t>
      </w:r>
      <w:r>
        <w:rPr>
          <w:sz w:val="24"/>
          <w:szCs w:val="24"/>
          <w:lang w:val="en-US"/>
        </w:rPr>
        <w:t xml:space="preserve"> </w:t>
      </w:r>
      <w:r w:rsidR="00697656">
        <w:rPr>
          <w:rFonts w:hint="eastAsia"/>
          <w:sz w:val="24"/>
          <w:szCs w:val="24"/>
          <w:lang w:val="en-US"/>
        </w:rPr>
        <w:t>of</w:t>
      </w:r>
      <w:r w:rsidR="00697656">
        <w:rPr>
          <w:sz w:val="24"/>
          <w:szCs w:val="24"/>
          <w:lang w:val="en-US"/>
        </w:rPr>
        <w:t xml:space="preserve"> Information Management</w:t>
      </w:r>
    </w:p>
    <w:p w:rsidR="003F5B2B" w:rsidRPr="000324F2" w:rsidRDefault="00845DA3" w:rsidP="003F5B2B">
      <w:pPr>
        <w:rPr>
          <w:sz w:val="24"/>
          <w:szCs w:val="24"/>
          <w:lang w:val="en-US"/>
        </w:rPr>
      </w:pPr>
      <w:r>
        <w:rPr>
          <w:b/>
          <w:sz w:val="24"/>
          <w:szCs w:val="24"/>
          <w:lang w:val="en-US"/>
        </w:rPr>
        <w:t>Semester</w:t>
      </w:r>
      <w:r w:rsidR="00323825" w:rsidRPr="000324F2">
        <w:rPr>
          <w:sz w:val="24"/>
          <w:szCs w:val="24"/>
          <w:lang w:val="en-US"/>
        </w:rPr>
        <w:t>:</w:t>
      </w:r>
      <w:r w:rsidR="00323825" w:rsidRPr="000324F2">
        <w:rPr>
          <w:rFonts w:hint="eastAsia"/>
          <w:sz w:val="24"/>
          <w:szCs w:val="24"/>
          <w:lang w:val="en-US"/>
        </w:rPr>
        <w:t xml:space="preserve"> </w:t>
      </w:r>
      <w:r>
        <w:rPr>
          <w:sz w:val="24"/>
          <w:szCs w:val="24"/>
          <w:lang w:val="en-US"/>
        </w:rPr>
        <w:t>Autumn semester</w:t>
      </w:r>
    </w:p>
    <w:p w:rsidR="003F5B2B" w:rsidRPr="000324F2" w:rsidRDefault="00845DA3" w:rsidP="003F5B2B">
      <w:pPr>
        <w:rPr>
          <w:sz w:val="24"/>
          <w:szCs w:val="24"/>
          <w:lang w:val="en-US"/>
        </w:rPr>
      </w:pPr>
      <w:r w:rsidRPr="00845DA3">
        <w:rPr>
          <w:b/>
          <w:sz w:val="24"/>
          <w:szCs w:val="24"/>
          <w:lang w:val="en-US"/>
        </w:rPr>
        <w:t>Course</w:t>
      </w:r>
      <w:r w:rsidR="003F5B2B" w:rsidRPr="00845DA3">
        <w:rPr>
          <w:b/>
          <w:sz w:val="24"/>
          <w:szCs w:val="24"/>
          <w:lang w:val="en-US"/>
        </w:rPr>
        <w:t xml:space="preserve"> Level</w:t>
      </w:r>
      <w:r w:rsidR="003F5B2B" w:rsidRPr="000324F2">
        <w:rPr>
          <w:sz w:val="24"/>
          <w:szCs w:val="24"/>
          <w:lang w:val="en-US"/>
        </w:rPr>
        <w:t xml:space="preserve">: </w:t>
      </w:r>
      <w:r>
        <w:rPr>
          <w:sz w:val="24"/>
          <w:szCs w:val="24"/>
          <w:lang w:val="en-US"/>
        </w:rPr>
        <w:t>Graduate</w:t>
      </w:r>
    </w:p>
    <w:p w:rsidR="003F5B2B" w:rsidRDefault="00323825" w:rsidP="003F5B2B">
      <w:pPr>
        <w:rPr>
          <w:sz w:val="24"/>
          <w:szCs w:val="24"/>
          <w:lang w:val="en-US"/>
        </w:rPr>
      </w:pPr>
      <w:r w:rsidRPr="00845DA3">
        <w:rPr>
          <w:rFonts w:hint="eastAsia"/>
          <w:b/>
          <w:sz w:val="24"/>
          <w:szCs w:val="24"/>
          <w:lang w:val="en-US"/>
        </w:rPr>
        <w:t>Credit</w:t>
      </w:r>
      <w:r w:rsidRPr="000324F2">
        <w:rPr>
          <w:rFonts w:hint="eastAsia"/>
          <w:sz w:val="24"/>
          <w:szCs w:val="24"/>
          <w:lang w:val="en-US"/>
        </w:rPr>
        <w:t xml:space="preserve">: </w:t>
      </w:r>
      <w:r w:rsidR="00697656">
        <w:rPr>
          <w:sz w:val="24"/>
          <w:szCs w:val="24"/>
          <w:lang w:val="en-US"/>
        </w:rPr>
        <w:t xml:space="preserve"> </w:t>
      </w:r>
      <w:r w:rsidR="00697656">
        <w:rPr>
          <w:rFonts w:hint="eastAsia"/>
          <w:sz w:val="24"/>
          <w:szCs w:val="24"/>
          <w:lang w:val="en-US"/>
        </w:rPr>
        <w:t>3</w:t>
      </w:r>
    </w:p>
    <w:p w:rsidR="00B41CE9" w:rsidRPr="00B41CE9" w:rsidRDefault="00B41CE9" w:rsidP="003F5B2B">
      <w:pPr>
        <w:rPr>
          <w:b/>
          <w:sz w:val="24"/>
          <w:szCs w:val="24"/>
          <w:lang w:val="en-US"/>
        </w:rPr>
      </w:pPr>
      <w:r w:rsidRPr="00B41CE9">
        <w:rPr>
          <w:b/>
          <w:sz w:val="24"/>
          <w:szCs w:val="24"/>
          <w:lang w:val="en-US"/>
        </w:rPr>
        <w:t>C</w:t>
      </w:r>
      <w:r w:rsidRPr="00B41CE9">
        <w:rPr>
          <w:rFonts w:hint="eastAsia"/>
          <w:b/>
          <w:sz w:val="24"/>
          <w:szCs w:val="24"/>
          <w:lang w:val="en-US"/>
        </w:rPr>
        <w:t>ourse code</w:t>
      </w:r>
      <w:r>
        <w:rPr>
          <w:rFonts w:hint="eastAsia"/>
          <w:b/>
          <w:sz w:val="24"/>
          <w:szCs w:val="24"/>
          <w:lang w:val="en-US"/>
        </w:rPr>
        <w:t>：</w:t>
      </w:r>
    </w:p>
    <w:p w:rsidR="003F5B2B" w:rsidRPr="000324F2" w:rsidRDefault="003F5B2B" w:rsidP="003F5B2B">
      <w:pPr>
        <w:rPr>
          <w:sz w:val="24"/>
          <w:szCs w:val="24"/>
          <w:lang w:val="en-US"/>
        </w:rPr>
      </w:pPr>
    </w:p>
    <w:p w:rsidR="003F5B2B" w:rsidRPr="000324F2" w:rsidRDefault="003F5B2B" w:rsidP="003F5B2B">
      <w:pPr>
        <w:rPr>
          <w:sz w:val="24"/>
          <w:szCs w:val="24"/>
          <w:lang w:val="en-US"/>
        </w:rPr>
      </w:pPr>
      <w:r w:rsidRPr="00845DA3">
        <w:rPr>
          <w:b/>
          <w:sz w:val="24"/>
          <w:szCs w:val="24"/>
          <w:lang w:val="en-US"/>
        </w:rPr>
        <w:t xml:space="preserve">Course </w:t>
      </w:r>
      <w:r w:rsidR="00845DA3" w:rsidRPr="00845DA3">
        <w:rPr>
          <w:b/>
          <w:sz w:val="24"/>
          <w:szCs w:val="24"/>
          <w:lang w:val="en-US"/>
        </w:rPr>
        <w:t>Description</w:t>
      </w:r>
      <w:r w:rsidR="00845DA3">
        <w:rPr>
          <w:sz w:val="24"/>
          <w:szCs w:val="24"/>
          <w:lang w:val="en-US"/>
        </w:rPr>
        <w:t xml:space="preserve"> (within 150 words)</w:t>
      </w:r>
    </w:p>
    <w:p w:rsidR="00697656" w:rsidRDefault="00697656" w:rsidP="00697656">
      <w:pPr>
        <w:rPr>
          <w:rFonts w:ascii="Arial" w:hAnsi="Arial" w:cs="Arial"/>
          <w:color w:val="000000" w:themeColor="text1"/>
          <w:sz w:val="20"/>
          <w:szCs w:val="20"/>
          <w:lang w:val="en-US"/>
        </w:rPr>
      </w:pPr>
      <w:r>
        <w:rPr>
          <w:rFonts w:hint="eastAsia"/>
          <w:sz w:val="24"/>
          <w:szCs w:val="24"/>
          <w:lang w:val="en-US"/>
        </w:rPr>
        <w:t xml:space="preserve"> </w:t>
      </w:r>
      <w:r>
        <w:rPr>
          <w:sz w:val="24"/>
          <w:szCs w:val="24"/>
          <w:lang w:val="en-US"/>
        </w:rPr>
        <w:t xml:space="preserve"> </w:t>
      </w:r>
      <w:r>
        <w:rPr>
          <w:rFonts w:ascii="Arial" w:hAnsi="Arial" w:cs="Arial"/>
          <w:color w:val="000000" w:themeColor="text1"/>
          <w:sz w:val="20"/>
          <w:szCs w:val="20"/>
        </w:rPr>
        <w:t xml:space="preserve">In this course we will study how data analysis technologies can be used to improve business knowledge and decision making in the context of humanities and social science. We will learn about fundamental principles and techniques of predictive modeling data analysis and causal inference. We will examine real-world examples and cases of the application of such tools. We will work hands-on with state-of-the-art data analysis software. </w:t>
      </w:r>
    </w:p>
    <w:p w:rsidR="003F5B2B" w:rsidRPr="00697656" w:rsidRDefault="003F5B2B" w:rsidP="003F5B2B">
      <w:pPr>
        <w:rPr>
          <w:sz w:val="24"/>
          <w:szCs w:val="24"/>
          <w:lang w:val="en-US"/>
        </w:rPr>
      </w:pPr>
    </w:p>
    <w:p w:rsidR="00C46DF3" w:rsidRPr="000324F2" w:rsidRDefault="00C46DF3" w:rsidP="007D1A92">
      <w:pPr>
        <w:rPr>
          <w:sz w:val="24"/>
          <w:szCs w:val="24"/>
          <w:lang w:val="en-US"/>
        </w:rPr>
      </w:pPr>
    </w:p>
    <w:p w:rsidR="00C46DF3" w:rsidRPr="00845DA3" w:rsidRDefault="00C46DF3" w:rsidP="003F5B2B">
      <w:pPr>
        <w:rPr>
          <w:b/>
          <w:sz w:val="24"/>
          <w:szCs w:val="24"/>
          <w:lang w:val="en-US"/>
        </w:rPr>
      </w:pPr>
      <w:r w:rsidRPr="00845DA3">
        <w:rPr>
          <w:rFonts w:hint="eastAsia"/>
          <w:b/>
          <w:sz w:val="24"/>
          <w:szCs w:val="24"/>
          <w:lang w:val="en-US"/>
        </w:rPr>
        <w:t>Assessment</w:t>
      </w:r>
    </w:p>
    <w:tbl>
      <w:tblPr>
        <w:tblStyle w:val="a3"/>
        <w:tblW w:w="0" w:type="auto"/>
        <w:tblLook w:val="04A0" w:firstRow="1" w:lastRow="0" w:firstColumn="1" w:lastColumn="0" w:noHBand="0" w:noVBand="1"/>
      </w:tblPr>
      <w:tblGrid>
        <w:gridCol w:w="4163"/>
        <w:gridCol w:w="4133"/>
      </w:tblGrid>
      <w:tr w:rsidR="00C46DF3" w:rsidRPr="000324F2" w:rsidTr="00C46DF3">
        <w:tc>
          <w:tcPr>
            <w:tcW w:w="4261" w:type="dxa"/>
          </w:tcPr>
          <w:p w:rsidR="00C46DF3" w:rsidRPr="000324F2" w:rsidRDefault="00C46DF3" w:rsidP="007A636D">
            <w:pPr>
              <w:rPr>
                <w:sz w:val="24"/>
                <w:szCs w:val="24"/>
                <w:lang w:val="en-US"/>
              </w:rPr>
            </w:pPr>
            <w:r w:rsidRPr="000324F2">
              <w:rPr>
                <w:rFonts w:hint="eastAsia"/>
                <w:sz w:val="24"/>
                <w:szCs w:val="24"/>
                <w:lang w:val="en-US"/>
              </w:rPr>
              <w:t>Reading report</w:t>
            </w:r>
          </w:p>
        </w:tc>
        <w:tc>
          <w:tcPr>
            <w:tcW w:w="4261" w:type="dxa"/>
          </w:tcPr>
          <w:p w:rsidR="00C46DF3" w:rsidRPr="000324F2" w:rsidRDefault="00697656" w:rsidP="007A636D">
            <w:pPr>
              <w:rPr>
                <w:sz w:val="24"/>
                <w:szCs w:val="24"/>
                <w:lang w:val="en-US"/>
              </w:rPr>
            </w:pPr>
            <w:r>
              <w:rPr>
                <w:sz w:val="24"/>
                <w:szCs w:val="24"/>
                <w:lang w:val="en-US"/>
              </w:rPr>
              <w:t>10%</w:t>
            </w:r>
          </w:p>
        </w:tc>
      </w:tr>
      <w:tr w:rsidR="00C46DF3" w:rsidRPr="000324F2" w:rsidTr="00C46DF3">
        <w:tc>
          <w:tcPr>
            <w:tcW w:w="4261" w:type="dxa"/>
          </w:tcPr>
          <w:p w:rsidR="00C46DF3" w:rsidRPr="000324F2" w:rsidRDefault="00C46DF3" w:rsidP="007A636D">
            <w:pPr>
              <w:rPr>
                <w:sz w:val="24"/>
                <w:szCs w:val="24"/>
                <w:lang w:val="en-US"/>
              </w:rPr>
            </w:pPr>
            <w:r w:rsidRPr="000324F2">
              <w:rPr>
                <w:rFonts w:hint="eastAsia"/>
                <w:sz w:val="24"/>
                <w:szCs w:val="24"/>
                <w:lang w:val="en-US"/>
              </w:rPr>
              <w:t>Class participation</w:t>
            </w:r>
          </w:p>
        </w:tc>
        <w:tc>
          <w:tcPr>
            <w:tcW w:w="4261" w:type="dxa"/>
          </w:tcPr>
          <w:p w:rsidR="00C46DF3" w:rsidRPr="000324F2" w:rsidRDefault="00697656" w:rsidP="007A636D">
            <w:pPr>
              <w:rPr>
                <w:sz w:val="24"/>
                <w:szCs w:val="24"/>
                <w:lang w:val="en-US"/>
              </w:rPr>
            </w:pPr>
            <w:r>
              <w:rPr>
                <w:sz w:val="24"/>
                <w:szCs w:val="24"/>
                <w:lang w:val="en-US"/>
              </w:rPr>
              <w:t>10%</w:t>
            </w:r>
          </w:p>
        </w:tc>
      </w:tr>
      <w:tr w:rsidR="00697656" w:rsidRPr="000324F2" w:rsidTr="00C46DF3">
        <w:tc>
          <w:tcPr>
            <w:tcW w:w="4261" w:type="dxa"/>
          </w:tcPr>
          <w:p w:rsidR="00697656" w:rsidRPr="000324F2" w:rsidRDefault="00697656" w:rsidP="007A636D">
            <w:pPr>
              <w:rPr>
                <w:rFonts w:hint="eastAsia"/>
                <w:sz w:val="24"/>
                <w:szCs w:val="24"/>
                <w:lang w:val="en-US"/>
              </w:rPr>
            </w:pPr>
            <w:r>
              <w:rPr>
                <w:rFonts w:hint="eastAsia"/>
                <w:sz w:val="24"/>
                <w:szCs w:val="24"/>
                <w:lang w:val="en-US"/>
              </w:rPr>
              <w:t>M</w:t>
            </w:r>
            <w:r>
              <w:rPr>
                <w:sz w:val="24"/>
                <w:szCs w:val="24"/>
                <w:lang w:val="en-US"/>
              </w:rPr>
              <w:t>id-term report</w:t>
            </w:r>
          </w:p>
        </w:tc>
        <w:tc>
          <w:tcPr>
            <w:tcW w:w="4261" w:type="dxa"/>
          </w:tcPr>
          <w:p w:rsidR="00697656" w:rsidRDefault="00697656" w:rsidP="007A636D">
            <w:pPr>
              <w:rPr>
                <w:rFonts w:hint="eastAsia"/>
                <w:sz w:val="24"/>
                <w:szCs w:val="24"/>
                <w:lang w:val="en-US"/>
              </w:rPr>
            </w:pPr>
            <w:r>
              <w:rPr>
                <w:rFonts w:hint="eastAsia"/>
                <w:sz w:val="24"/>
                <w:szCs w:val="24"/>
                <w:lang w:val="en-US"/>
              </w:rPr>
              <w:t>4</w:t>
            </w:r>
            <w:r>
              <w:rPr>
                <w:sz w:val="24"/>
                <w:szCs w:val="24"/>
                <w:lang w:val="en-US"/>
              </w:rPr>
              <w:t>0%</w:t>
            </w:r>
          </w:p>
        </w:tc>
      </w:tr>
      <w:tr w:rsidR="00C46DF3" w:rsidRPr="000324F2" w:rsidTr="00C46DF3">
        <w:tc>
          <w:tcPr>
            <w:tcW w:w="4261" w:type="dxa"/>
          </w:tcPr>
          <w:p w:rsidR="00C46DF3" w:rsidRDefault="00D46DFB" w:rsidP="007A636D">
            <w:pPr>
              <w:rPr>
                <w:sz w:val="24"/>
                <w:szCs w:val="24"/>
                <w:lang w:val="en-US"/>
              </w:rPr>
            </w:pPr>
            <w:r w:rsidRPr="000324F2">
              <w:rPr>
                <w:rFonts w:hint="eastAsia"/>
                <w:sz w:val="24"/>
                <w:szCs w:val="24"/>
                <w:lang w:val="en-US"/>
              </w:rPr>
              <w:t xml:space="preserve">End of Semester </w:t>
            </w:r>
            <w:r w:rsidR="00C46DF3" w:rsidRPr="000324F2">
              <w:rPr>
                <w:rFonts w:hint="eastAsia"/>
                <w:sz w:val="24"/>
                <w:szCs w:val="24"/>
                <w:lang w:val="en-US"/>
              </w:rPr>
              <w:t>Paper</w:t>
            </w:r>
          </w:p>
          <w:p w:rsidR="00697656" w:rsidRDefault="00697656" w:rsidP="00697656">
            <w:pPr>
              <w:rPr>
                <w:sz w:val="20"/>
                <w:szCs w:val="20"/>
                <w:lang w:val="en-HK"/>
              </w:rPr>
            </w:pPr>
            <w:r>
              <w:rPr>
                <w:sz w:val="24"/>
                <w:szCs w:val="24"/>
                <w:lang w:val="en-US"/>
              </w:rPr>
              <w:t xml:space="preserve">   </w:t>
            </w:r>
            <w:r>
              <w:rPr>
                <w:rFonts w:hint="eastAsia"/>
                <w:sz w:val="20"/>
                <w:szCs w:val="20"/>
                <w:lang w:val="en-HK"/>
              </w:rPr>
              <w:t>1. Data Collection (7.5%)</w:t>
            </w:r>
          </w:p>
          <w:p w:rsidR="00697656" w:rsidRDefault="00697656" w:rsidP="00697656">
            <w:pPr>
              <w:rPr>
                <w:rFonts w:hint="eastAsia"/>
                <w:sz w:val="20"/>
                <w:szCs w:val="20"/>
                <w:lang w:val="en-HK"/>
              </w:rPr>
            </w:pPr>
            <w:r>
              <w:rPr>
                <w:rFonts w:hint="eastAsia"/>
                <w:sz w:val="20"/>
                <w:szCs w:val="20"/>
                <w:lang w:val="en-HK"/>
              </w:rPr>
              <w:t xml:space="preserve">   2. Data Processing and Modelling (10%)  </w:t>
            </w:r>
          </w:p>
          <w:p w:rsidR="00697656" w:rsidRDefault="00697656" w:rsidP="00697656">
            <w:pPr>
              <w:rPr>
                <w:rFonts w:hint="eastAsia"/>
                <w:sz w:val="20"/>
                <w:szCs w:val="20"/>
                <w:lang w:val="en-HK"/>
              </w:rPr>
            </w:pPr>
            <w:r>
              <w:rPr>
                <w:rFonts w:hint="eastAsia"/>
                <w:sz w:val="20"/>
                <w:szCs w:val="20"/>
                <w:lang w:val="en-HK"/>
              </w:rPr>
              <w:t xml:space="preserve">   3. Data Visualization (7.5%)</w:t>
            </w:r>
          </w:p>
          <w:p w:rsidR="00697656" w:rsidRPr="000324F2" w:rsidRDefault="00697656" w:rsidP="00697656">
            <w:pPr>
              <w:rPr>
                <w:sz w:val="24"/>
                <w:szCs w:val="24"/>
                <w:lang w:val="en-US"/>
              </w:rPr>
            </w:pPr>
            <w:r>
              <w:rPr>
                <w:rFonts w:hint="eastAsia"/>
                <w:sz w:val="20"/>
                <w:szCs w:val="20"/>
                <w:lang w:val="en-HK"/>
              </w:rPr>
              <w:t xml:space="preserve">   4. Data Analysis (15%)</w:t>
            </w:r>
          </w:p>
        </w:tc>
        <w:tc>
          <w:tcPr>
            <w:tcW w:w="4261" w:type="dxa"/>
          </w:tcPr>
          <w:p w:rsidR="00C46DF3" w:rsidRPr="000324F2" w:rsidRDefault="00697656" w:rsidP="007A636D">
            <w:pPr>
              <w:rPr>
                <w:sz w:val="24"/>
                <w:szCs w:val="24"/>
                <w:lang w:val="en-US"/>
              </w:rPr>
            </w:pPr>
            <w:r>
              <w:rPr>
                <w:sz w:val="24"/>
                <w:szCs w:val="24"/>
                <w:lang w:val="en-US"/>
              </w:rPr>
              <w:t>40%</w:t>
            </w:r>
          </w:p>
        </w:tc>
      </w:tr>
    </w:tbl>
    <w:p w:rsidR="00C46DF3" w:rsidRDefault="00C46DF3" w:rsidP="00C46DF3">
      <w:pPr>
        <w:rPr>
          <w:sz w:val="28"/>
          <w:szCs w:val="28"/>
          <w:lang w:val="en-US"/>
        </w:rPr>
      </w:pPr>
    </w:p>
    <w:p w:rsidR="00845DA3" w:rsidRPr="00845DA3" w:rsidRDefault="00845DA3" w:rsidP="00C46DF3">
      <w:pPr>
        <w:rPr>
          <w:b/>
          <w:sz w:val="24"/>
          <w:szCs w:val="24"/>
          <w:lang w:val="en-US"/>
        </w:rPr>
      </w:pPr>
      <w:r w:rsidRPr="00845DA3">
        <w:rPr>
          <w:rFonts w:hint="eastAsia"/>
          <w:b/>
          <w:sz w:val="24"/>
          <w:szCs w:val="24"/>
          <w:lang w:val="en-US"/>
        </w:rPr>
        <w:t>Syllabus</w:t>
      </w:r>
      <w:r w:rsidRPr="00845DA3">
        <w:rPr>
          <w:b/>
          <w:sz w:val="24"/>
          <w:szCs w:val="24"/>
          <w:lang w:val="en-US"/>
        </w:rPr>
        <w:t>：</w:t>
      </w:r>
    </w:p>
    <w:p w:rsidR="00845DA3" w:rsidRDefault="00845DA3" w:rsidP="00845DA3">
      <w:pPr>
        <w:rPr>
          <w:rFonts w:ascii="仿宋_GB2312" w:eastAsia="仿宋_GB2312" w:hAnsi="宋体"/>
          <w:b/>
        </w:rPr>
      </w:pPr>
    </w:p>
    <w:p w:rsidR="00697656" w:rsidRDefault="00697656" w:rsidP="00697656">
      <w:pPr>
        <w:spacing w:line="360" w:lineRule="auto"/>
        <w:rPr>
          <w:rFonts w:ascii="Arial" w:hAnsi="Arial" w:cs="Arial"/>
          <w:b/>
          <w:color w:val="000000" w:themeColor="text1"/>
          <w:sz w:val="20"/>
          <w:szCs w:val="20"/>
          <w:lang w:val="en-US"/>
        </w:rPr>
      </w:pPr>
      <w:r>
        <w:rPr>
          <w:rFonts w:ascii="Arial" w:hAnsi="Arial" w:cs="Arial"/>
          <w:b/>
          <w:color w:val="000000" w:themeColor="text1"/>
          <w:sz w:val="20"/>
          <w:szCs w:val="20"/>
        </w:rPr>
        <w:t>1.Introduction to Data Analytics and Data Science Project Planning.</w:t>
      </w:r>
    </w:p>
    <w:p w:rsidR="00697656" w:rsidRDefault="00697656" w:rsidP="00697656">
      <w:pPr>
        <w:spacing w:line="360" w:lineRule="auto"/>
        <w:ind w:firstLineChars="100" w:firstLine="200"/>
        <w:rPr>
          <w:rFonts w:ascii="Arial" w:hAnsi="Arial" w:cs="Arial"/>
          <w:color w:val="000000" w:themeColor="text1"/>
          <w:sz w:val="20"/>
          <w:szCs w:val="20"/>
        </w:rPr>
      </w:pPr>
      <w:r>
        <w:rPr>
          <w:rFonts w:ascii="Arial" w:hAnsi="Arial" w:cs="Arial"/>
          <w:color w:val="000000" w:themeColor="text1"/>
          <w:sz w:val="20"/>
          <w:szCs w:val="20"/>
        </w:rPr>
        <w:lastRenderedPageBreak/>
        <w:t xml:space="preserve">This module will review the different types of data, and introduce the meaning of data in analysis and research. The main topic of this section is why and how Data Science be applied in Humanity and Social Sciences. Then, by discussing several typical cases, we will discuss the definition and planning for a data science project. The module sets the stage for the practical application of the data science tools and techniques learned in the course to a real problem in Humanity and Social Sciences. </w:t>
      </w:r>
    </w:p>
    <w:p w:rsidR="00697656" w:rsidRDefault="00697656" w:rsidP="00697656">
      <w:pPr>
        <w:spacing w:line="360" w:lineRule="auto"/>
        <w:ind w:firstLineChars="100" w:firstLine="201"/>
        <w:rPr>
          <w:rFonts w:ascii="Arial" w:hAnsi="Arial" w:cs="Arial"/>
          <w:b/>
          <w:color w:val="000000" w:themeColor="text1"/>
          <w:sz w:val="20"/>
          <w:szCs w:val="20"/>
        </w:rPr>
      </w:pPr>
      <w:r>
        <w:rPr>
          <w:rFonts w:ascii="Arial" w:hAnsi="Arial" w:cs="Arial"/>
          <w:b/>
          <w:color w:val="000000" w:themeColor="text1"/>
          <w:sz w:val="20"/>
          <w:szCs w:val="20"/>
        </w:rPr>
        <w:t>Case Study: Who can survive in Titanic</w:t>
      </w:r>
      <w:r>
        <w:rPr>
          <w:rFonts w:ascii="Arial" w:hAnsi="Arial" w:cs="Arial" w:hint="eastAsia"/>
          <w:b/>
          <w:color w:val="000000" w:themeColor="text1"/>
          <w:sz w:val="20"/>
          <w:szCs w:val="20"/>
        </w:rPr>
        <w:t>？</w:t>
      </w:r>
    </w:p>
    <w:p w:rsidR="00697656" w:rsidRDefault="00697656" w:rsidP="00697656">
      <w:pPr>
        <w:spacing w:line="360" w:lineRule="auto"/>
        <w:ind w:firstLineChars="100" w:firstLine="201"/>
        <w:rPr>
          <w:rFonts w:ascii="Arial" w:hAnsi="Arial" w:cs="Arial"/>
          <w:color w:val="000000" w:themeColor="text1"/>
          <w:sz w:val="20"/>
          <w:szCs w:val="20"/>
        </w:rPr>
      </w:pPr>
      <w:r>
        <w:rPr>
          <w:rFonts w:ascii="Arial" w:hAnsi="Arial" w:cs="Arial"/>
          <w:b/>
          <w:color w:val="000000" w:themeColor="text1"/>
          <w:sz w:val="20"/>
          <w:szCs w:val="20"/>
        </w:rPr>
        <w:t xml:space="preserve">Case Study: Lebanese Politic Analysis: where Muslim live with Christen peacefully in West Asia.  </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2. Data Access and Management in Humanity and Social Sciences</w:t>
      </w:r>
    </w:p>
    <w:p w:rsidR="00697656" w:rsidRDefault="00697656" w:rsidP="00697656">
      <w:pPr>
        <w:spacing w:line="360" w:lineRule="auto"/>
        <w:rPr>
          <w:rFonts w:ascii="Arial" w:hAnsi="Arial" w:cs="Arial"/>
          <w:color w:val="000000" w:themeColor="text1"/>
          <w:sz w:val="20"/>
          <w:szCs w:val="20"/>
        </w:rPr>
      </w:pPr>
      <w:r>
        <w:rPr>
          <w:rFonts w:ascii="Arial" w:hAnsi="Arial" w:cs="Arial"/>
          <w:color w:val="000000" w:themeColor="text1"/>
          <w:sz w:val="20"/>
          <w:szCs w:val="20"/>
        </w:rPr>
        <w:t xml:space="preserve">  This module will discuss the distribution of data resources in Humanity and Social Sciences, and talk about the strategies and tools for database retrieval, data collection and data refine.</w:t>
      </w:r>
    </w:p>
    <w:p w:rsidR="00697656" w:rsidRDefault="00697656" w:rsidP="00697656">
      <w:pPr>
        <w:spacing w:line="360" w:lineRule="auto"/>
        <w:ind w:firstLineChars="100" w:firstLine="201"/>
        <w:rPr>
          <w:rFonts w:ascii="Arial" w:hAnsi="Arial" w:cs="Arial"/>
          <w:b/>
          <w:color w:val="000000" w:themeColor="text1"/>
          <w:sz w:val="20"/>
          <w:szCs w:val="20"/>
        </w:rPr>
      </w:pPr>
      <w:r>
        <w:rPr>
          <w:rFonts w:ascii="Arial" w:hAnsi="Arial" w:cs="Arial"/>
          <w:b/>
          <w:color w:val="000000" w:themeColor="text1"/>
          <w:sz w:val="20"/>
          <w:szCs w:val="20"/>
        </w:rPr>
        <w:t xml:space="preserve">Case Study: What is CBDB </w:t>
      </w:r>
      <w:r>
        <w:rPr>
          <w:rFonts w:ascii="Arial" w:hAnsi="Arial" w:cs="Arial" w:hint="eastAsia"/>
          <w:b/>
          <w:color w:val="000000" w:themeColor="text1"/>
          <w:sz w:val="20"/>
          <w:szCs w:val="20"/>
        </w:rPr>
        <w:t>？</w:t>
      </w:r>
      <w:r>
        <w:rPr>
          <w:rFonts w:ascii="Arial" w:hAnsi="Arial" w:cs="Arial"/>
          <w:b/>
          <w:color w:val="000000" w:themeColor="text1"/>
          <w:sz w:val="20"/>
          <w:szCs w:val="20"/>
        </w:rPr>
        <w:t xml:space="preserve">What kind of stories can we read in the huge datasets? </w:t>
      </w:r>
    </w:p>
    <w:p w:rsidR="00697656" w:rsidRDefault="00697656" w:rsidP="00697656">
      <w:pPr>
        <w:spacing w:line="360" w:lineRule="auto"/>
        <w:ind w:firstLineChars="100" w:firstLine="201"/>
        <w:rPr>
          <w:rFonts w:ascii="Arial" w:hAnsi="Arial" w:cs="Arial"/>
          <w:b/>
          <w:color w:val="000000" w:themeColor="text1"/>
          <w:sz w:val="20"/>
          <w:szCs w:val="20"/>
        </w:rPr>
      </w:pPr>
      <w:r>
        <w:rPr>
          <w:rFonts w:ascii="Arial" w:hAnsi="Arial" w:cs="Arial"/>
          <w:b/>
          <w:color w:val="000000" w:themeColor="text1"/>
          <w:sz w:val="20"/>
          <w:szCs w:val="20"/>
        </w:rPr>
        <w:t>Case Study: Epitaphs: a shrinking history in tombstones</w:t>
      </w:r>
      <w:r>
        <w:rPr>
          <w:rFonts w:ascii="Arial" w:hAnsi="Arial" w:cs="Arial" w:hint="eastAsia"/>
          <w:b/>
          <w:color w:val="000000" w:themeColor="text1"/>
          <w:sz w:val="20"/>
          <w:szCs w:val="20"/>
        </w:rPr>
        <w:t>？</w:t>
      </w:r>
      <w:r>
        <w:rPr>
          <w:rFonts w:ascii="Arial" w:hAnsi="Arial" w:cs="Arial"/>
          <w:b/>
          <w:color w:val="000000" w:themeColor="text1"/>
          <w:sz w:val="20"/>
          <w:szCs w:val="20"/>
        </w:rPr>
        <w:t xml:space="preserve"> </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3. SQL for Data Analytics: Database Management</w:t>
      </w:r>
    </w:p>
    <w:p w:rsidR="00697656" w:rsidRDefault="00697656" w:rsidP="00697656">
      <w:pPr>
        <w:spacing w:line="360" w:lineRule="auto"/>
        <w:rPr>
          <w:rFonts w:ascii="Arial" w:hAnsi="Arial" w:cs="Arial"/>
          <w:color w:val="000000" w:themeColor="text1"/>
          <w:sz w:val="20"/>
          <w:szCs w:val="20"/>
        </w:rPr>
      </w:pPr>
      <w:r>
        <w:rPr>
          <w:rFonts w:ascii="Arial" w:hAnsi="Arial" w:cs="Arial"/>
          <w:color w:val="000000" w:themeColor="text1"/>
          <w:sz w:val="20"/>
          <w:szCs w:val="20"/>
        </w:rPr>
        <w:t xml:space="preserve">The data management module reviews the wide range of available database technologies.  Detailed coverage focuses on relational databases, SQL, query writing for analysis and reporting. we will discuss entity-relationship diagrams and pursue some in-class design activities around database design. This section includes coverage of SQL, with lecture coverage and in-class query writing examples based on sample use cases. Hands-on activities involve query writing, the implementation of recommender systems and analytic SQL. </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4. R for Data Analytics: Loading data into R.</w:t>
      </w:r>
    </w:p>
    <w:p w:rsidR="00697656" w:rsidRDefault="00697656" w:rsidP="00697656">
      <w:pPr>
        <w:spacing w:line="360" w:lineRule="auto"/>
        <w:ind w:firstLineChars="200" w:firstLine="400"/>
        <w:rPr>
          <w:rFonts w:ascii="Arial" w:hAnsi="Arial" w:cs="Arial"/>
          <w:color w:val="000000" w:themeColor="text1"/>
          <w:sz w:val="20"/>
          <w:szCs w:val="20"/>
        </w:rPr>
      </w:pPr>
      <w:r>
        <w:rPr>
          <w:rFonts w:ascii="Arial" w:hAnsi="Arial" w:cs="Arial"/>
          <w:color w:val="000000" w:themeColor="text1"/>
          <w:sz w:val="20"/>
          <w:szCs w:val="20"/>
        </w:rPr>
        <w:t>R Tutorial on Reading and Importing Excel Files</w:t>
      </w:r>
      <w:r>
        <w:rPr>
          <w:rFonts w:ascii="Arial" w:hAnsi="Arial" w:cs="Arial" w:hint="eastAsia"/>
          <w:color w:val="000000" w:themeColor="text1"/>
          <w:sz w:val="20"/>
          <w:szCs w:val="20"/>
        </w:rPr>
        <w:t>，</w:t>
      </w:r>
      <w:r>
        <w:rPr>
          <w:rFonts w:ascii="Arial" w:hAnsi="Arial" w:cs="Arial"/>
          <w:color w:val="000000" w:themeColor="text1"/>
          <w:sz w:val="20"/>
          <w:szCs w:val="20"/>
        </w:rPr>
        <w:t>CSV files and other data sets into R. Understand how to read and import spreadsheet files using basic R and packages.</w:t>
      </w:r>
    </w:p>
    <w:p w:rsidR="00697656" w:rsidRDefault="00697656" w:rsidP="00697656">
      <w:pPr>
        <w:spacing w:line="360" w:lineRule="auto"/>
        <w:ind w:firstLineChars="200" w:firstLine="402"/>
        <w:rPr>
          <w:rFonts w:ascii="Arial" w:hAnsi="Arial" w:cs="Arial"/>
          <w:color w:val="000000" w:themeColor="text1"/>
          <w:sz w:val="20"/>
          <w:szCs w:val="20"/>
        </w:rPr>
      </w:pPr>
      <w:r>
        <w:rPr>
          <w:rFonts w:ascii="Arial" w:hAnsi="Arial" w:cs="Arial"/>
          <w:b/>
          <w:color w:val="000000" w:themeColor="text1"/>
          <w:sz w:val="20"/>
          <w:szCs w:val="20"/>
        </w:rPr>
        <w:t xml:space="preserve">Case Study </w:t>
      </w:r>
      <w:r>
        <w:rPr>
          <w:rFonts w:ascii="Arial" w:hAnsi="Arial" w:cs="Arial" w:hint="eastAsia"/>
          <w:b/>
          <w:color w:val="000000" w:themeColor="text1"/>
          <w:sz w:val="20"/>
          <w:szCs w:val="20"/>
        </w:rPr>
        <w:t>：</w:t>
      </w:r>
      <w:r>
        <w:rPr>
          <w:rFonts w:ascii="Arial" w:hAnsi="Arial" w:cs="Arial"/>
          <w:b/>
          <w:color w:val="000000" w:themeColor="text1"/>
          <w:sz w:val="20"/>
          <w:szCs w:val="20"/>
        </w:rPr>
        <w:t xml:space="preserve"> Who is the most sociable poets in Tang Dynasty in China? Whose family wrote the most poems ? </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5. Exploring Data Analysis (Exploring and understanding data)</w:t>
      </w:r>
    </w:p>
    <w:p w:rsidR="00697656" w:rsidRDefault="00697656" w:rsidP="00697656">
      <w:pPr>
        <w:spacing w:line="360" w:lineRule="auto"/>
        <w:ind w:leftChars="100" w:left="210"/>
        <w:rPr>
          <w:rFonts w:ascii="Arial" w:hAnsi="Arial" w:cs="Arial"/>
          <w:color w:val="000000" w:themeColor="text1"/>
          <w:sz w:val="20"/>
          <w:szCs w:val="20"/>
        </w:rPr>
      </w:pPr>
      <w:r>
        <w:rPr>
          <w:rFonts w:ascii="Arial" w:hAnsi="Arial" w:cs="Arial"/>
          <w:color w:val="000000" w:themeColor="text1"/>
          <w:sz w:val="20"/>
          <w:szCs w:val="20"/>
        </w:rPr>
        <w:t xml:space="preserve">   This module will discuss ways of numerically describing the center and spread of a distribution, as well as data valuation methods. We will teach the ggplot2 packages in R , and the typical graphic presentation in R, such as bar charts, histograms ,scatters, P-P plots </w:t>
      </w:r>
      <w:r>
        <w:rPr>
          <w:rFonts w:ascii="Arial" w:hAnsi="Arial" w:cs="Arial"/>
          <w:color w:val="000000" w:themeColor="text1"/>
          <w:sz w:val="20"/>
          <w:szCs w:val="20"/>
        </w:rPr>
        <w:lastRenderedPageBreak/>
        <w:t>or Q-Q plots and etc.</w:t>
      </w:r>
    </w:p>
    <w:p w:rsidR="00697656" w:rsidRDefault="00697656" w:rsidP="00697656">
      <w:pPr>
        <w:spacing w:line="360" w:lineRule="auto"/>
        <w:ind w:firstLineChars="100" w:firstLine="200"/>
        <w:rPr>
          <w:rFonts w:ascii="Arial" w:hAnsi="Arial" w:cs="Arial"/>
          <w:b/>
          <w:color w:val="000000" w:themeColor="text1"/>
          <w:sz w:val="20"/>
          <w:szCs w:val="20"/>
        </w:rPr>
      </w:pPr>
      <w:r>
        <w:rPr>
          <w:rFonts w:ascii="Arial" w:hAnsi="Arial" w:cs="Arial"/>
          <w:color w:val="000000" w:themeColor="text1"/>
          <w:sz w:val="20"/>
          <w:szCs w:val="20"/>
        </w:rPr>
        <w:t xml:space="preserve">  </w:t>
      </w:r>
      <w:r>
        <w:rPr>
          <w:rFonts w:ascii="Arial" w:hAnsi="Arial" w:cs="Arial"/>
          <w:b/>
          <w:color w:val="000000" w:themeColor="text1"/>
          <w:sz w:val="20"/>
          <w:szCs w:val="20"/>
        </w:rPr>
        <w:t>Case Study: What did diamonds’ price depend on</w:t>
      </w:r>
      <w:r>
        <w:rPr>
          <w:rFonts w:ascii="Arial" w:hAnsi="Arial" w:cs="Arial" w:hint="eastAsia"/>
          <w:b/>
          <w:color w:val="000000" w:themeColor="text1"/>
          <w:sz w:val="20"/>
          <w:szCs w:val="20"/>
        </w:rPr>
        <w:t>？</w:t>
      </w:r>
    </w:p>
    <w:p w:rsidR="00697656" w:rsidRDefault="00697656" w:rsidP="00697656">
      <w:pPr>
        <w:spacing w:line="360" w:lineRule="auto"/>
        <w:ind w:leftChars="100" w:left="210"/>
        <w:rPr>
          <w:rFonts w:ascii="Arial" w:hAnsi="Arial" w:cs="Arial"/>
          <w:b/>
          <w:color w:val="000000" w:themeColor="text1"/>
          <w:sz w:val="20"/>
          <w:szCs w:val="20"/>
        </w:rPr>
      </w:pPr>
      <w:r>
        <w:rPr>
          <w:rFonts w:ascii="Arial" w:hAnsi="Arial" w:cs="Arial"/>
          <w:color w:val="000000" w:themeColor="text1"/>
          <w:sz w:val="20"/>
          <w:szCs w:val="20"/>
        </w:rPr>
        <w:t xml:space="preserve">  </w:t>
      </w:r>
      <w:r>
        <w:rPr>
          <w:rFonts w:ascii="Arial" w:hAnsi="Arial" w:cs="Arial"/>
          <w:b/>
          <w:color w:val="000000" w:themeColor="text1"/>
          <w:sz w:val="20"/>
          <w:szCs w:val="20"/>
        </w:rPr>
        <w:t>Case Study: The Exploring Data Analysis of Ming-Jinshi Datasets.</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6. Choosing and evaluating models for data analysis</w:t>
      </w:r>
    </w:p>
    <w:p w:rsidR="00697656" w:rsidRDefault="00697656" w:rsidP="00697656">
      <w:pPr>
        <w:spacing w:line="360" w:lineRule="auto"/>
        <w:rPr>
          <w:rFonts w:ascii="Arial" w:hAnsi="Arial" w:cs="Arial"/>
          <w:color w:val="000000" w:themeColor="text1"/>
          <w:sz w:val="20"/>
          <w:szCs w:val="20"/>
        </w:rPr>
      </w:pPr>
      <w:r>
        <w:rPr>
          <w:rFonts w:ascii="Arial" w:hAnsi="Arial" w:cs="Arial"/>
          <w:color w:val="000000" w:themeColor="text1"/>
          <w:sz w:val="20"/>
          <w:szCs w:val="20"/>
        </w:rPr>
        <w:t xml:space="preserve">   How many models can we choose in data analysis normally? What is a good model? Such questions will be discussed in this section. Also the former researches and cases will be introduced in this part.</w:t>
      </w:r>
    </w:p>
    <w:p w:rsidR="00697656" w:rsidRDefault="00697656" w:rsidP="00697656">
      <w:pPr>
        <w:spacing w:line="360" w:lineRule="auto"/>
        <w:ind w:firstLineChars="100" w:firstLine="201"/>
        <w:rPr>
          <w:rFonts w:ascii="Arial" w:hAnsi="Arial" w:cs="Arial"/>
          <w:color w:val="000000" w:themeColor="text1"/>
          <w:sz w:val="20"/>
          <w:szCs w:val="20"/>
        </w:rPr>
      </w:pPr>
      <w:r>
        <w:rPr>
          <w:rFonts w:ascii="Arial" w:hAnsi="Arial" w:cs="Arial"/>
          <w:b/>
          <w:color w:val="000000" w:themeColor="text1"/>
          <w:sz w:val="20"/>
          <w:szCs w:val="20"/>
        </w:rPr>
        <w:t>Case Study: Why is recommending beer to new fathers a good promoting strategy?</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7  Data mining or data analysis in Humanity and Social Sciences</w:t>
      </w:r>
    </w:p>
    <w:p w:rsidR="00697656" w:rsidRDefault="00697656" w:rsidP="00697656">
      <w:pPr>
        <w:spacing w:line="360" w:lineRule="auto"/>
        <w:rPr>
          <w:rFonts w:ascii="Arial" w:hAnsi="Arial" w:cs="Arial"/>
          <w:color w:val="000000" w:themeColor="text1"/>
          <w:sz w:val="20"/>
          <w:szCs w:val="20"/>
        </w:rPr>
      </w:pPr>
      <w:r>
        <w:rPr>
          <w:rFonts w:ascii="Arial" w:hAnsi="Arial" w:cs="Arial"/>
          <w:color w:val="000000" w:themeColor="text1"/>
          <w:sz w:val="20"/>
          <w:szCs w:val="20"/>
        </w:rPr>
        <w:t xml:space="preserve">   Textual data is frequently mentioned in humanity and social sciences. How could massive words represent the meaning of a discourse? Some natural language programming methods and packages will be introduced.    </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8  Social Network Data Modeling and Analysis</w:t>
      </w:r>
    </w:p>
    <w:p w:rsidR="00697656" w:rsidRDefault="00697656" w:rsidP="00697656">
      <w:pPr>
        <w:spacing w:before="120"/>
        <w:rPr>
          <w:rFonts w:ascii="Arial" w:hAnsi="Arial" w:cs="Arial"/>
          <w:color w:val="000000" w:themeColor="text1"/>
          <w:sz w:val="20"/>
          <w:szCs w:val="20"/>
        </w:rPr>
      </w:pPr>
      <w:r>
        <w:rPr>
          <w:rFonts w:ascii="Arial" w:hAnsi="Arial" w:cs="Arial"/>
          <w:color w:val="000000" w:themeColor="text1"/>
          <w:sz w:val="20"/>
          <w:szCs w:val="20"/>
        </w:rPr>
        <w:t xml:space="preserve"> Social network data is one of the most important data structure in big data era. This module looks at basic concepts of network modeling and analysis, introducing some basic R programming for processing social network data, providing a foundation for subsequent modules.  Several different model-based exercises then focus on implementation.  A series of network datasets are used to provide hands-on experience.</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9 Humanity Research Based on Special Tools:</w:t>
      </w:r>
      <w:r>
        <w:rPr>
          <w:rFonts w:ascii="Arial" w:hAnsi="Arial" w:cs="Arial"/>
          <w:b/>
          <w:bCs/>
          <w:color w:val="000000" w:themeColor="text1"/>
          <w:sz w:val="20"/>
          <w:szCs w:val="20"/>
        </w:rPr>
        <w:t>Google Ngram Viewer VS gale digital scholar lab</w:t>
      </w:r>
      <w:r>
        <w:rPr>
          <w:rFonts w:ascii="Arial" w:hAnsi="Arial" w:cs="Arial"/>
          <w:b/>
          <w:color w:val="000000" w:themeColor="text1"/>
          <w:sz w:val="20"/>
          <w:szCs w:val="20"/>
        </w:rPr>
        <w:t xml:space="preserve"> </w:t>
      </w:r>
    </w:p>
    <w:p w:rsidR="00697656" w:rsidRDefault="00697656" w:rsidP="00697656">
      <w:pPr>
        <w:spacing w:line="360" w:lineRule="auto"/>
        <w:rPr>
          <w:rFonts w:ascii="Arial" w:hAnsi="Arial" w:cs="Arial"/>
          <w:color w:val="000000" w:themeColor="text1"/>
          <w:sz w:val="20"/>
          <w:szCs w:val="20"/>
        </w:rPr>
      </w:pPr>
      <w:r>
        <w:rPr>
          <w:rFonts w:ascii="Arial" w:hAnsi="Arial" w:cs="Arial"/>
          <w:b/>
          <w:color w:val="000000" w:themeColor="text1"/>
          <w:sz w:val="20"/>
          <w:szCs w:val="20"/>
        </w:rPr>
        <w:t xml:space="preserve">  </w:t>
      </w:r>
      <w:r>
        <w:rPr>
          <w:rFonts w:ascii="Arial" w:hAnsi="Arial" w:cs="Arial"/>
          <w:color w:val="000000" w:themeColor="text1"/>
          <w:sz w:val="20"/>
          <w:szCs w:val="20"/>
        </w:rPr>
        <w:t>Taking Google Ngram Viewer and Gale digital scholar lab as tools, we focused on some research topics and teach how to operate step by step. The selected topics included but not limited in following programs:</w:t>
      </w:r>
    </w:p>
    <w:p w:rsidR="00697656" w:rsidRDefault="00697656" w:rsidP="00697656">
      <w:pPr>
        <w:pStyle w:val="aa"/>
        <w:numPr>
          <w:ilvl w:val="0"/>
          <w:numId w:val="2"/>
        </w:numPr>
        <w:spacing w:line="360" w:lineRule="auto"/>
        <w:ind w:firstLineChars="0"/>
        <w:rPr>
          <w:rFonts w:ascii="Arial" w:hAnsi="Arial" w:cs="Arial"/>
          <w:color w:val="000000" w:themeColor="text1"/>
          <w:sz w:val="20"/>
          <w:szCs w:val="20"/>
        </w:rPr>
      </w:pPr>
      <w:r>
        <w:rPr>
          <w:rFonts w:ascii="Arial" w:hAnsi="Arial" w:cs="Arial"/>
          <w:color w:val="000000" w:themeColor="text1"/>
          <w:sz w:val="20"/>
          <w:szCs w:val="20"/>
        </w:rPr>
        <w:t xml:space="preserve">Comparison of Atlantis with El Dorado </w:t>
      </w:r>
    </w:p>
    <w:p w:rsidR="00697656" w:rsidRDefault="00697656" w:rsidP="00697656">
      <w:pPr>
        <w:pStyle w:val="aa"/>
        <w:numPr>
          <w:ilvl w:val="0"/>
          <w:numId w:val="2"/>
        </w:numPr>
        <w:spacing w:line="360" w:lineRule="auto"/>
        <w:ind w:firstLineChars="0"/>
        <w:rPr>
          <w:rFonts w:ascii="Arial" w:hAnsi="Arial" w:cs="Arial"/>
          <w:color w:val="000000" w:themeColor="text1"/>
          <w:sz w:val="20"/>
          <w:szCs w:val="20"/>
        </w:rPr>
      </w:pPr>
      <w:r>
        <w:rPr>
          <w:rFonts w:ascii="Arial" w:hAnsi="Arial" w:cs="Arial"/>
          <w:color w:val="000000" w:themeColor="text1"/>
          <w:sz w:val="20"/>
          <w:szCs w:val="20"/>
        </w:rPr>
        <w:t>Most popular environmental method(s): Life Cycle Assessment, Material Flow Analysis, Emergy, Environmental Footprint and Urban Metabolism</w:t>
      </w:r>
    </w:p>
    <w:p w:rsidR="00697656" w:rsidRDefault="00697656" w:rsidP="00697656">
      <w:pPr>
        <w:pStyle w:val="aa"/>
        <w:numPr>
          <w:ilvl w:val="0"/>
          <w:numId w:val="2"/>
        </w:numPr>
        <w:spacing w:line="360" w:lineRule="auto"/>
        <w:ind w:firstLineChars="0"/>
        <w:rPr>
          <w:rFonts w:ascii="Arial" w:hAnsi="Arial" w:cs="Arial"/>
          <w:color w:val="000000" w:themeColor="text1"/>
          <w:sz w:val="20"/>
          <w:szCs w:val="20"/>
        </w:rPr>
      </w:pPr>
      <w:r>
        <w:rPr>
          <w:rFonts w:ascii="Arial" w:hAnsi="Arial" w:cs="Arial"/>
          <w:color w:val="000000" w:themeColor="text1"/>
          <w:sz w:val="20"/>
          <w:szCs w:val="20"/>
        </w:rPr>
        <w:t>Most popular professional field phrase(s): Social Ecology, Political Ecology, Industrial Ecology and Environmental Ecology</w:t>
      </w:r>
    </w:p>
    <w:p w:rsidR="00697656" w:rsidRDefault="00697656" w:rsidP="00697656">
      <w:pPr>
        <w:pStyle w:val="aa"/>
        <w:numPr>
          <w:ilvl w:val="0"/>
          <w:numId w:val="2"/>
        </w:numPr>
        <w:spacing w:line="360" w:lineRule="auto"/>
        <w:ind w:firstLineChars="0"/>
        <w:rPr>
          <w:rFonts w:ascii="Arial" w:hAnsi="Arial" w:cs="Arial"/>
          <w:color w:val="000000" w:themeColor="text1"/>
          <w:sz w:val="20"/>
          <w:szCs w:val="20"/>
        </w:rPr>
      </w:pPr>
      <w:r>
        <w:rPr>
          <w:rFonts w:ascii="Arial" w:hAnsi="Arial" w:cs="Arial"/>
          <w:color w:val="000000" w:themeColor="text1"/>
          <w:sz w:val="20"/>
          <w:szCs w:val="20"/>
        </w:rPr>
        <w:t>Most popular cities in China during the past 400 years(issued by Chen)</w:t>
      </w:r>
    </w:p>
    <w:p w:rsidR="00697656" w:rsidRDefault="00697656" w:rsidP="00697656">
      <w:pPr>
        <w:pStyle w:val="aa"/>
        <w:numPr>
          <w:ilvl w:val="0"/>
          <w:numId w:val="2"/>
        </w:numPr>
        <w:spacing w:line="360" w:lineRule="auto"/>
        <w:ind w:firstLineChars="0"/>
        <w:rPr>
          <w:rFonts w:ascii="Arial" w:hAnsi="Arial" w:cs="Arial"/>
          <w:color w:val="000000" w:themeColor="text1"/>
          <w:sz w:val="20"/>
          <w:szCs w:val="20"/>
        </w:rPr>
      </w:pPr>
      <w:r>
        <w:rPr>
          <w:rFonts w:ascii="Arial" w:hAnsi="Arial" w:cs="Arial"/>
          <w:i/>
          <w:iCs/>
          <w:color w:val="000000" w:themeColor="text1"/>
          <w:sz w:val="20"/>
          <w:szCs w:val="20"/>
        </w:rPr>
        <w:t>The first 10 years of Hongkong:</w:t>
      </w:r>
      <w:r>
        <w:rPr>
          <w:rFonts w:ascii="Arial" w:hAnsi="Arial" w:cs="Arial"/>
          <w:color w:val="000000" w:themeColor="text1"/>
          <w:sz w:val="20"/>
          <w:szCs w:val="20"/>
        </w:rPr>
        <w:t xml:space="preserve"> Hongkong and Shanghai during 1840-1849</w:t>
      </w:r>
    </w:p>
    <w:p w:rsidR="00697656" w:rsidRDefault="00697656" w:rsidP="00697656">
      <w:pPr>
        <w:pStyle w:val="aa"/>
        <w:numPr>
          <w:ilvl w:val="0"/>
          <w:numId w:val="2"/>
        </w:numPr>
        <w:spacing w:line="360" w:lineRule="auto"/>
        <w:ind w:firstLineChars="0"/>
        <w:rPr>
          <w:rFonts w:ascii="Arial" w:hAnsi="Arial" w:cs="Arial"/>
          <w:color w:val="000000" w:themeColor="text1"/>
          <w:sz w:val="20"/>
          <w:szCs w:val="20"/>
        </w:rPr>
      </w:pPr>
      <w:r>
        <w:rPr>
          <w:rFonts w:ascii="Arial" w:hAnsi="Arial" w:cs="Arial"/>
          <w:color w:val="000000" w:themeColor="text1"/>
          <w:sz w:val="20"/>
          <w:szCs w:val="20"/>
        </w:rPr>
        <w:lastRenderedPageBreak/>
        <w:t>How old did the people get the Jinshi Title in Ming Dynasty?</w:t>
      </w:r>
    </w:p>
    <w:p w:rsidR="00697656" w:rsidRDefault="00697656" w:rsidP="00697656">
      <w:pPr>
        <w:spacing w:line="360" w:lineRule="auto"/>
        <w:rPr>
          <w:rFonts w:ascii="Arial" w:hAnsi="Arial" w:cs="Arial"/>
          <w:b/>
          <w:color w:val="000000" w:themeColor="text1"/>
          <w:sz w:val="20"/>
          <w:szCs w:val="20"/>
        </w:rPr>
      </w:pPr>
      <w:r>
        <w:rPr>
          <w:rFonts w:ascii="Arial" w:hAnsi="Arial" w:cs="Arial"/>
          <w:b/>
          <w:color w:val="000000" w:themeColor="text1"/>
          <w:sz w:val="20"/>
          <w:szCs w:val="20"/>
        </w:rPr>
        <w:t>10 Project and Application</w:t>
      </w:r>
    </w:p>
    <w:p w:rsidR="00697656" w:rsidRDefault="00697656" w:rsidP="00697656">
      <w:pPr>
        <w:spacing w:before="120"/>
        <w:rPr>
          <w:rFonts w:ascii="Arial" w:hAnsi="Arial" w:cs="Arial"/>
          <w:color w:val="000000" w:themeColor="text1"/>
          <w:sz w:val="20"/>
          <w:szCs w:val="20"/>
        </w:rPr>
      </w:pPr>
      <w:r>
        <w:rPr>
          <w:rFonts w:ascii="Arial" w:hAnsi="Arial" w:cs="Arial"/>
          <w:color w:val="000000" w:themeColor="text1"/>
          <w:sz w:val="20"/>
          <w:szCs w:val="20"/>
        </w:rPr>
        <w:t xml:space="preserve">   Choose a selected topic and take a 3-week project in teamwork.</w:t>
      </w:r>
    </w:p>
    <w:p w:rsidR="00697656" w:rsidRDefault="00697656" w:rsidP="00697656">
      <w:pPr>
        <w:spacing w:line="360" w:lineRule="auto"/>
        <w:rPr>
          <w:rFonts w:ascii="Arial" w:hAnsi="Arial" w:cs="Arial"/>
          <w:color w:val="000000" w:themeColor="text1"/>
          <w:sz w:val="20"/>
          <w:szCs w:val="20"/>
        </w:rPr>
      </w:pPr>
    </w:p>
    <w:p w:rsidR="00697656" w:rsidRDefault="00697656" w:rsidP="00697656">
      <w:pPr>
        <w:spacing w:line="360" w:lineRule="auto"/>
        <w:rPr>
          <w:rFonts w:ascii="Arial" w:hAnsi="Arial" w:cs="Arial"/>
          <w:b/>
          <w:color w:val="000000" w:themeColor="text1"/>
          <w:sz w:val="20"/>
          <w:szCs w:val="20"/>
          <w:lang w:val="en-HK"/>
        </w:rPr>
      </w:pPr>
      <w:r>
        <w:rPr>
          <w:rFonts w:ascii="Arial" w:hAnsi="Arial" w:cs="Arial"/>
          <w:b/>
          <w:color w:val="000000" w:themeColor="text1"/>
          <w:sz w:val="20"/>
          <w:szCs w:val="20"/>
          <w:lang w:val="en-HK"/>
        </w:rPr>
        <w:t xml:space="preserve">Computing tools required for this course </w:t>
      </w:r>
    </w:p>
    <w:p w:rsidR="00697656" w:rsidRDefault="00697656" w:rsidP="00697656">
      <w:pPr>
        <w:spacing w:line="360" w:lineRule="auto"/>
        <w:rPr>
          <w:rFonts w:ascii="Arial" w:hAnsi="Arial" w:cs="Arial"/>
          <w:color w:val="000000" w:themeColor="text1"/>
          <w:sz w:val="20"/>
          <w:szCs w:val="20"/>
          <w:lang w:val="en-HK"/>
        </w:rPr>
      </w:pPr>
      <w:r>
        <w:rPr>
          <w:rFonts w:ascii="Arial" w:hAnsi="Arial" w:cs="Arial"/>
          <w:color w:val="000000" w:themeColor="text1"/>
          <w:sz w:val="20"/>
          <w:szCs w:val="20"/>
          <w:lang w:val="en-HK"/>
        </w:rPr>
        <w:sym w:font="Arial" w:char="F06E"/>
      </w:r>
      <w:r>
        <w:rPr>
          <w:rFonts w:ascii="Arial" w:hAnsi="Arial" w:cs="Arial"/>
          <w:color w:val="000000" w:themeColor="text1"/>
          <w:sz w:val="20"/>
          <w:szCs w:val="20"/>
          <w:lang w:val="en-HK"/>
        </w:rPr>
        <w:t xml:space="preserve"> Database Management Software</w:t>
      </w:r>
    </w:p>
    <w:p w:rsidR="00697656" w:rsidRDefault="00697656" w:rsidP="00697656">
      <w:pPr>
        <w:spacing w:line="360" w:lineRule="auto"/>
        <w:rPr>
          <w:rFonts w:ascii="Arial" w:hAnsi="Arial" w:cs="Arial"/>
          <w:color w:val="000000" w:themeColor="text1"/>
          <w:sz w:val="20"/>
          <w:szCs w:val="20"/>
          <w:lang w:val="en-HK"/>
        </w:rPr>
      </w:pPr>
      <w:r>
        <w:rPr>
          <w:rFonts w:ascii="Arial" w:hAnsi="Arial" w:cs="Arial"/>
          <w:color w:val="000000" w:themeColor="text1"/>
          <w:sz w:val="20"/>
          <w:szCs w:val="20"/>
          <w:lang w:val="en-HK"/>
        </w:rPr>
        <w:sym w:font="Arial" w:char="F0A8"/>
      </w:r>
      <w:r>
        <w:rPr>
          <w:rFonts w:ascii="Arial" w:hAnsi="Arial" w:cs="Arial"/>
          <w:color w:val="000000" w:themeColor="text1"/>
          <w:sz w:val="20"/>
          <w:szCs w:val="20"/>
          <w:lang w:val="en-HK"/>
        </w:rPr>
        <w:t xml:space="preserve"> MySQL or other common DBMS such as MS SQL Server, Oracle, etc.</w:t>
      </w:r>
    </w:p>
    <w:p w:rsidR="00697656" w:rsidRDefault="00697656" w:rsidP="00697656">
      <w:pPr>
        <w:spacing w:line="360" w:lineRule="auto"/>
        <w:rPr>
          <w:rFonts w:ascii="Arial" w:hAnsi="Arial" w:cs="Arial"/>
          <w:color w:val="000000" w:themeColor="text1"/>
          <w:sz w:val="20"/>
          <w:szCs w:val="20"/>
          <w:lang w:val="en-HK"/>
        </w:rPr>
      </w:pPr>
      <w:r>
        <w:rPr>
          <w:rFonts w:ascii="Arial" w:hAnsi="Arial" w:cs="Arial"/>
          <w:color w:val="000000" w:themeColor="text1"/>
          <w:sz w:val="20"/>
          <w:szCs w:val="20"/>
          <w:lang w:val="en-HK"/>
        </w:rPr>
        <w:sym w:font="Arial" w:char="F06E"/>
      </w:r>
      <w:r>
        <w:rPr>
          <w:rFonts w:ascii="Arial" w:hAnsi="Arial" w:cs="Arial"/>
          <w:color w:val="000000" w:themeColor="text1"/>
          <w:sz w:val="20"/>
          <w:szCs w:val="20"/>
          <w:lang w:val="en-HK"/>
        </w:rPr>
        <w:t xml:space="preserve"> Network Visualization Tool: NetDraw, R (Statnet or iGraph)</w:t>
      </w:r>
    </w:p>
    <w:p w:rsidR="00697656" w:rsidRDefault="00697656" w:rsidP="00697656">
      <w:pPr>
        <w:spacing w:line="360" w:lineRule="auto"/>
        <w:rPr>
          <w:rFonts w:ascii="Arial" w:hAnsi="Arial" w:cs="Arial"/>
          <w:color w:val="000000" w:themeColor="text1"/>
          <w:sz w:val="20"/>
          <w:szCs w:val="20"/>
          <w:lang w:val="en-HK"/>
        </w:rPr>
      </w:pPr>
      <w:r>
        <w:rPr>
          <w:rFonts w:ascii="Arial" w:hAnsi="Arial" w:cs="Arial"/>
          <w:color w:val="000000" w:themeColor="text1"/>
          <w:sz w:val="20"/>
          <w:szCs w:val="20"/>
          <w:lang w:val="en-HK"/>
        </w:rPr>
        <w:sym w:font="Arial" w:char="F06E"/>
      </w:r>
      <w:r>
        <w:rPr>
          <w:rFonts w:ascii="Arial" w:hAnsi="Arial" w:cs="Arial"/>
          <w:color w:val="000000" w:themeColor="text1"/>
          <w:sz w:val="20"/>
          <w:szCs w:val="20"/>
          <w:lang w:val="en-HK"/>
        </w:rPr>
        <w:t xml:space="preserve"> Network Analysis Tool: R (Statnet or iGraph), or UCINet</w:t>
      </w:r>
    </w:p>
    <w:p w:rsidR="00697656" w:rsidRDefault="00697656" w:rsidP="00697656">
      <w:pPr>
        <w:spacing w:line="360" w:lineRule="auto"/>
        <w:rPr>
          <w:rFonts w:ascii="Arial" w:hAnsi="Arial" w:cs="Arial"/>
          <w:b/>
          <w:color w:val="000000" w:themeColor="text1"/>
          <w:sz w:val="20"/>
          <w:szCs w:val="20"/>
          <w:lang w:val="en-US"/>
        </w:rPr>
      </w:pPr>
    </w:p>
    <w:p w:rsidR="00845DA3" w:rsidRPr="00697656" w:rsidRDefault="00845DA3" w:rsidP="00C46DF3">
      <w:pPr>
        <w:rPr>
          <w:sz w:val="28"/>
          <w:szCs w:val="28"/>
          <w:lang w:val="en-US"/>
        </w:rPr>
      </w:pPr>
    </w:p>
    <w:sectPr w:rsidR="00845DA3" w:rsidRPr="0069765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117DE" w:rsidRDefault="001117DE" w:rsidP="000324F2">
      <w:r>
        <w:separator/>
      </w:r>
    </w:p>
  </w:endnote>
  <w:endnote w:type="continuationSeparator" w:id="0">
    <w:p w:rsidR="001117DE" w:rsidRDefault="001117DE" w:rsidP="000324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117DE" w:rsidRDefault="001117DE" w:rsidP="000324F2">
      <w:r>
        <w:separator/>
      </w:r>
    </w:p>
  </w:footnote>
  <w:footnote w:type="continuationSeparator" w:id="0">
    <w:p w:rsidR="001117DE" w:rsidRDefault="001117DE" w:rsidP="000324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111DAE"/>
    <w:multiLevelType w:val="hybridMultilevel"/>
    <w:tmpl w:val="A8427D84"/>
    <w:lvl w:ilvl="0" w:tplc="04090001">
      <w:start w:val="1"/>
      <w:numFmt w:val="bullet"/>
      <w:lvlText w:val=""/>
      <w:lvlJc w:val="left"/>
      <w:pPr>
        <w:ind w:left="721" w:hanging="420"/>
      </w:pPr>
      <w:rPr>
        <w:rFonts w:ascii="Wingdings" w:hAnsi="Wingdings" w:hint="default"/>
      </w:rPr>
    </w:lvl>
    <w:lvl w:ilvl="1" w:tplc="04090003">
      <w:start w:val="1"/>
      <w:numFmt w:val="bullet"/>
      <w:lvlText w:val=""/>
      <w:lvlJc w:val="left"/>
      <w:pPr>
        <w:ind w:left="1141" w:hanging="420"/>
      </w:pPr>
      <w:rPr>
        <w:rFonts w:ascii="Wingdings" w:hAnsi="Wingdings" w:hint="default"/>
      </w:rPr>
    </w:lvl>
    <w:lvl w:ilvl="2" w:tplc="04090005">
      <w:start w:val="1"/>
      <w:numFmt w:val="bullet"/>
      <w:lvlText w:val=""/>
      <w:lvlJc w:val="left"/>
      <w:pPr>
        <w:ind w:left="1561" w:hanging="420"/>
      </w:pPr>
      <w:rPr>
        <w:rFonts w:ascii="Wingdings" w:hAnsi="Wingdings" w:hint="default"/>
      </w:rPr>
    </w:lvl>
    <w:lvl w:ilvl="3" w:tplc="04090001">
      <w:start w:val="1"/>
      <w:numFmt w:val="bullet"/>
      <w:lvlText w:val=""/>
      <w:lvlJc w:val="left"/>
      <w:pPr>
        <w:ind w:left="1981" w:hanging="420"/>
      </w:pPr>
      <w:rPr>
        <w:rFonts w:ascii="Wingdings" w:hAnsi="Wingdings" w:hint="default"/>
      </w:rPr>
    </w:lvl>
    <w:lvl w:ilvl="4" w:tplc="04090003">
      <w:start w:val="1"/>
      <w:numFmt w:val="bullet"/>
      <w:lvlText w:val=""/>
      <w:lvlJc w:val="left"/>
      <w:pPr>
        <w:ind w:left="2401" w:hanging="420"/>
      </w:pPr>
      <w:rPr>
        <w:rFonts w:ascii="Wingdings" w:hAnsi="Wingdings" w:hint="default"/>
      </w:rPr>
    </w:lvl>
    <w:lvl w:ilvl="5" w:tplc="04090005">
      <w:start w:val="1"/>
      <w:numFmt w:val="bullet"/>
      <w:lvlText w:val=""/>
      <w:lvlJc w:val="left"/>
      <w:pPr>
        <w:ind w:left="2821" w:hanging="420"/>
      </w:pPr>
      <w:rPr>
        <w:rFonts w:ascii="Wingdings" w:hAnsi="Wingdings" w:hint="default"/>
      </w:rPr>
    </w:lvl>
    <w:lvl w:ilvl="6" w:tplc="04090001">
      <w:start w:val="1"/>
      <w:numFmt w:val="bullet"/>
      <w:lvlText w:val=""/>
      <w:lvlJc w:val="left"/>
      <w:pPr>
        <w:ind w:left="3241" w:hanging="420"/>
      </w:pPr>
      <w:rPr>
        <w:rFonts w:ascii="Wingdings" w:hAnsi="Wingdings" w:hint="default"/>
      </w:rPr>
    </w:lvl>
    <w:lvl w:ilvl="7" w:tplc="04090003">
      <w:start w:val="1"/>
      <w:numFmt w:val="bullet"/>
      <w:lvlText w:val=""/>
      <w:lvlJc w:val="left"/>
      <w:pPr>
        <w:ind w:left="3661" w:hanging="420"/>
      </w:pPr>
      <w:rPr>
        <w:rFonts w:ascii="Wingdings" w:hAnsi="Wingdings" w:hint="default"/>
      </w:rPr>
    </w:lvl>
    <w:lvl w:ilvl="8" w:tplc="04090005">
      <w:start w:val="1"/>
      <w:numFmt w:val="bullet"/>
      <w:lvlText w:val=""/>
      <w:lvlJc w:val="left"/>
      <w:pPr>
        <w:ind w:left="4081" w:hanging="420"/>
      </w:pPr>
      <w:rPr>
        <w:rFonts w:ascii="Wingdings" w:hAnsi="Wingdings" w:hint="default"/>
      </w:rPr>
    </w:lvl>
  </w:abstractNum>
  <w:abstractNum w:abstractNumId="1" w15:restartNumberingAfterBreak="0">
    <w:nsid w:val="669D5A5B"/>
    <w:multiLevelType w:val="multilevel"/>
    <w:tmpl w:val="386294B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5B2B"/>
    <w:rsid w:val="000324F2"/>
    <w:rsid w:val="000E6654"/>
    <w:rsid w:val="001117DE"/>
    <w:rsid w:val="00323825"/>
    <w:rsid w:val="00325857"/>
    <w:rsid w:val="00351810"/>
    <w:rsid w:val="003808B3"/>
    <w:rsid w:val="003F5B2B"/>
    <w:rsid w:val="00665F6D"/>
    <w:rsid w:val="00697656"/>
    <w:rsid w:val="006C03DE"/>
    <w:rsid w:val="007D1A92"/>
    <w:rsid w:val="00845DA3"/>
    <w:rsid w:val="00866E89"/>
    <w:rsid w:val="00B41CE9"/>
    <w:rsid w:val="00C46DF3"/>
    <w:rsid w:val="00D46DFB"/>
    <w:rsid w:val="00DE2184"/>
    <w:rsid w:val="00FB51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C4259"/>
  <w15:docId w15:val="{41E7F4B5-C154-475C-BD44-445F62583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lang w:val="de-D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46D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0324F2"/>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0324F2"/>
    <w:rPr>
      <w:kern w:val="2"/>
      <w:sz w:val="18"/>
      <w:szCs w:val="18"/>
      <w:lang w:val="de-DE"/>
    </w:rPr>
  </w:style>
  <w:style w:type="paragraph" w:styleId="a6">
    <w:name w:val="footer"/>
    <w:basedOn w:val="a"/>
    <w:link w:val="a7"/>
    <w:uiPriority w:val="99"/>
    <w:unhideWhenUsed/>
    <w:rsid w:val="000324F2"/>
    <w:pPr>
      <w:tabs>
        <w:tab w:val="center" w:pos="4153"/>
        <w:tab w:val="right" w:pos="8306"/>
      </w:tabs>
      <w:snapToGrid w:val="0"/>
      <w:jc w:val="left"/>
    </w:pPr>
    <w:rPr>
      <w:sz w:val="18"/>
      <w:szCs w:val="18"/>
    </w:rPr>
  </w:style>
  <w:style w:type="character" w:customStyle="1" w:styleId="a7">
    <w:name w:val="页脚 字符"/>
    <w:basedOn w:val="a0"/>
    <w:link w:val="a6"/>
    <w:uiPriority w:val="99"/>
    <w:rsid w:val="000324F2"/>
    <w:rPr>
      <w:kern w:val="2"/>
      <w:sz w:val="18"/>
      <w:szCs w:val="18"/>
      <w:lang w:val="de-DE"/>
    </w:rPr>
  </w:style>
  <w:style w:type="paragraph" w:customStyle="1" w:styleId="enumerateitem">
    <w:name w:val="enumerate_item"/>
    <w:basedOn w:val="a"/>
    <w:rsid w:val="00845DA3"/>
    <w:pPr>
      <w:widowControl/>
      <w:spacing w:before="100" w:beforeAutospacing="1" w:after="100" w:afterAutospacing="1"/>
      <w:jc w:val="left"/>
    </w:pPr>
    <w:rPr>
      <w:rFonts w:ascii="Times New Roman" w:eastAsia="Times New Roman" w:hAnsi="Times New Roman"/>
      <w:kern w:val="0"/>
      <w:sz w:val="24"/>
      <w:szCs w:val="24"/>
      <w:lang w:val="en-US"/>
    </w:rPr>
  </w:style>
  <w:style w:type="character" w:styleId="a8">
    <w:name w:val="Emphasis"/>
    <w:basedOn w:val="a0"/>
    <w:uiPriority w:val="20"/>
    <w:qFormat/>
    <w:rsid w:val="00845DA3"/>
    <w:rPr>
      <w:i/>
      <w:iCs/>
    </w:rPr>
  </w:style>
  <w:style w:type="character" w:styleId="a9">
    <w:name w:val="Hyperlink"/>
    <w:basedOn w:val="a0"/>
    <w:uiPriority w:val="99"/>
    <w:unhideWhenUsed/>
    <w:rsid w:val="00697656"/>
    <w:rPr>
      <w:color w:val="0000FF" w:themeColor="hyperlink"/>
      <w:u w:val="single"/>
    </w:rPr>
  </w:style>
  <w:style w:type="paragraph" w:styleId="aa">
    <w:name w:val="List Paragraph"/>
    <w:basedOn w:val="a"/>
    <w:uiPriority w:val="34"/>
    <w:qFormat/>
    <w:rsid w:val="00697656"/>
    <w:pPr>
      <w:ind w:firstLineChars="200" w:firstLine="420"/>
    </w:pPr>
    <w:rPr>
      <w:rFonts w:asciiTheme="minorHAnsi" w:eastAsiaTheme="minorEastAsia" w:hAnsiTheme="minorHAnsi" w:cstheme="minorBid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542504">
      <w:bodyDiv w:val="1"/>
      <w:marLeft w:val="0"/>
      <w:marRight w:val="0"/>
      <w:marTop w:val="0"/>
      <w:marBottom w:val="0"/>
      <w:divBdr>
        <w:top w:val="none" w:sz="0" w:space="0" w:color="auto"/>
        <w:left w:val="none" w:sz="0" w:space="0" w:color="auto"/>
        <w:bottom w:val="none" w:sz="0" w:space="0" w:color="auto"/>
        <w:right w:val="none" w:sz="0" w:space="0" w:color="auto"/>
      </w:divBdr>
    </w:div>
    <w:div w:id="281498598">
      <w:bodyDiv w:val="1"/>
      <w:marLeft w:val="0"/>
      <w:marRight w:val="0"/>
      <w:marTop w:val="0"/>
      <w:marBottom w:val="0"/>
      <w:divBdr>
        <w:top w:val="none" w:sz="0" w:space="0" w:color="auto"/>
        <w:left w:val="none" w:sz="0" w:space="0" w:color="auto"/>
        <w:bottom w:val="none" w:sz="0" w:space="0" w:color="auto"/>
        <w:right w:val="none" w:sz="0" w:space="0" w:color="auto"/>
      </w:divBdr>
    </w:div>
    <w:div w:id="760873007">
      <w:bodyDiv w:val="1"/>
      <w:marLeft w:val="0"/>
      <w:marRight w:val="0"/>
      <w:marTop w:val="0"/>
      <w:marBottom w:val="0"/>
      <w:divBdr>
        <w:top w:val="none" w:sz="0" w:space="0" w:color="auto"/>
        <w:left w:val="none" w:sz="0" w:space="0" w:color="auto"/>
        <w:bottom w:val="none" w:sz="0" w:space="0" w:color="auto"/>
        <w:right w:val="none" w:sz="0" w:space="0" w:color="auto"/>
      </w:divBdr>
    </w:div>
    <w:div w:id="975255160">
      <w:bodyDiv w:val="1"/>
      <w:marLeft w:val="0"/>
      <w:marRight w:val="0"/>
      <w:marTop w:val="0"/>
      <w:marBottom w:val="0"/>
      <w:divBdr>
        <w:top w:val="none" w:sz="0" w:space="0" w:color="auto"/>
        <w:left w:val="none" w:sz="0" w:space="0" w:color="auto"/>
        <w:bottom w:val="none" w:sz="0" w:space="0" w:color="auto"/>
        <w:right w:val="none" w:sz="0" w:space="0" w:color="auto"/>
      </w:divBdr>
    </w:div>
    <w:div w:id="1386029301">
      <w:bodyDiv w:val="1"/>
      <w:marLeft w:val="0"/>
      <w:marRight w:val="0"/>
      <w:marTop w:val="0"/>
      <w:marBottom w:val="0"/>
      <w:divBdr>
        <w:top w:val="none" w:sz="0" w:space="0" w:color="auto"/>
        <w:left w:val="none" w:sz="0" w:space="0" w:color="auto"/>
        <w:bottom w:val="none" w:sz="0" w:space="0" w:color="auto"/>
        <w:right w:val="none" w:sz="0" w:space="0" w:color="auto"/>
      </w:divBdr>
    </w:div>
    <w:div w:id="1939754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aqiyan@nju.edu.cn" TargetMode="External"/><Relationship Id="rId3" Type="http://schemas.openxmlformats.org/officeDocument/2006/relationships/settings" Target="settings.xml"/><Relationship Id="rId7" Type="http://schemas.openxmlformats.org/officeDocument/2006/relationships/hyperlink" Target="mailto:plei@nju.edu.c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871</Words>
  <Characters>4970</Characters>
  <Application>Microsoft Office Word</Application>
  <DocSecurity>0</DocSecurity>
  <Lines>41</Lines>
  <Paragraphs>11</Paragraphs>
  <ScaleCrop>false</ScaleCrop>
  <Company>Toshiba</Company>
  <LinksUpToDate>false</LinksUpToDate>
  <CharactersWithSpaces>5830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pei lei</cp:lastModifiedBy>
  <cp:revision>2</cp:revision>
  <dcterms:created xsi:type="dcterms:W3CDTF">2020-02-27T05:34:00Z</dcterms:created>
  <dcterms:modified xsi:type="dcterms:W3CDTF">2020-02-27T05:34:00Z</dcterms:modified>
</cp:coreProperties>
</file>