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360" w:lineRule="auto"/>
        <w:jc w:val="center"/>
        <w:rPr>
          <w:rFonts w:ascii="微软雅黑" w:cs="微软雅黑" w:hAnsi="微软雅黑" w:eastAsia="微软雅黑"/>
          <w:b w:val="1"/>
          <w:bCs w:val="1"/>
          <w:color w:val="2a2a2a"/>
          <w:kern w:val="0"/>
          <w:sz w:val="30"/>
          <w:szCs w:val="30"/>
          <w:u w:color="2a2a2a"/>
        </w:rPr>
      </w:pPr>
      <w:r>
        <w:rPr>
          <w:rFonts w:ascii="微软雅黑" w:cs="微软雅黑" w:hAnsi="微软雅黑" w:eastAsia="微软雅黑"/>
          <w:b w:val="1"/>
          <w:bCs w:val="1"/>
          <w:color w:val="2a2a2a"/>
          <w:kern w:val="0"/>
          <w:sz w:val="30"/>
          <w:szCs w:val="30"/>
          <w:u w:color="2a2a2a"/>
          <w:rtl w:val="0"/>
          <w:lang w:val="de-DE"/>
        </w:rPr>
        <w:t>Elementary</w:t>
      </w:r>
      <w:r>
        <w:rPr>
          <w:rFonts w:ascii="微软雅黑" w:cs="微软雅黑" w:hAnsi="微软雅黑" w:eastAsia="微软雅黑"/>
          <w:b w:val="1"/>
          <w:bCs w:val="1"/>
          <w:color w:val="2a2a2a"/>
          <w:kern w:val="0"/>
          <w:sz w:val="30"/>
          <w:szCs w:val="30"/>
          <w:u w:color="2a2a2a"/>
          <w:rtl w:val="0"/>
          <w:lang w:val="de-DE"/>
        </w:rPr>
        <w:t xml:space="preserve"> 2</w:t>
      </w:r>
      <w:r>
        <w:rPr>
          <w:rFonts w:ascii="微软雅黑" w:cs="微软雅黑" w:hAnsi="微软雅黑" w:eastAsia="微软雅黑"/>
          <w:b w:val="1"/>
          <w:bCs w:val="1"/>
          <w:color w:val="2a2a2a"/>
          <w:kern w:val="0"/>
          <w:sz w:val="30"/>
          <w:szCs w:val="30"/>
          <w:u w:color="2a2a2a"/>
          <w:rtl w:val="0"/>
          <w:lang w:val="zh-TW" w:eastAsia="zh-TW"/>
        </w:rPr>
        <w:t>《</w:t>
      </w:r>
      <w:r>
        <w:rPr>
          <w:rFonts w:ascii="微软雅黑" w:cs="微软雅黑" w:hAnsi="微软雅黑" w:eastAsia="微软雅黑"/>
          <w:b w:val="1"/>
          <w:bCs w:val="1"/>
          <w:color w:val="2a2a2a"/>
          <w:kern w:val="0"/>
          <w:sz w:val="30"/>
          <w:szCs w:val="30"/>
          <w:u w:color="2a2a2a"/>
          <w:rtl w:val="0"/>
          <w:lang w:val="de-DE"/>
        </w:rPr>
        <w:t>Chinese Hearing Comprehension</w:t>
      </w:r>
      <w:r>
        <w:rPr>
          <w:rFonts w:ascii="微软雅黑" w:cs="微软雅黑" w:hAnsi="微软雅黑" w:eastAsia="微软雅黑"/>
          <w:b w:val="1"/>
          <w:bCs w:val="1"/>
          <w:color w:val="2a2a2a"/>
          <w:kern w:val="0"/>
          <w:sz w:val="30"/>
          <w:szCs w:val="30"/>
          <w:u w:color="2a2a2a"/>
          <w:rtl w:val="0"/>
          <w:lang w:val="zh-TW" w:eastAsia="zh-TW"/>
        </w:rPr>
        <w:t>》</w:t>
      </w:r>
      <w:r>
        <w:rPr>
          <w:rFonts w:ascii="微软雅黑" w:cs="微软雅黑" w:hAnsi="微软雅黑" w:eastAsia="微软雅黑"/>
          <w:b w:val="1"/>
          <w:bCs w:val="1"/>
          <w:color w:val="2a2a2a"/>
          <w:kern w:val="0"/>
          <w:sz w:val="30"/>
          <w:szCs w:val="30"/>
          <w:u w:color="2a2a2a"/>
          <w:rtl w:val="0"/>
          <w:lang w:val="de-DE"/>
        </w:rPr>
        <w:t>Syllabus</w:t>
      </w:r>
    </w:p>
    <w:p>
      <w:pPr>
        <w:pStyle w:val="Normal.0"/>
        <w:spacing w:line="360" w:lineRule="auto"/>
        <w:jc w:val="left"/>
        <w:rPr>
          <w:sz w:val="24"/>
          <w:szCs w:val="24"/>
        </w:rPr>
      </w:pPr>
    </w:p>
    <w:p>
      <w:pPr>
        <w:pStyle w:val="heading 6"/>
        <w:spacing w:line="360" w:lineRule="auto"/>
        <w:rPr>
          <w:rFonts w:ascii="宋体" w:cs="宋体" w:hAnsi="宋体" w:eastAsia="宋体"/>
          <w:i w:val="0"/>
          <w:iCs w:val="0"/>
          <w:lang w:val="de-DE"/>
        </w:rPr>
      </w:pPr>
      <w:r>
        <w:rPr>
          <w:rFonts w:ascii="宋体" w:cs="宋体" w:hAnsi="宋体" w:eastAsia="宋体"/>
          <w:i w:val="0"/>
          <w:iCs w:val="0"/>
          <w:rtl w:val="0"/>
          <w:lang w:val="de-DE"/>
        </w:rPr>
        <w:t>Course description</w:t>
      </w:r>
    </w:p>
    <w:p>
      <w:pPr>
        <w:pStyle w:val="Normal.0"/>
      </w:pPr>
      <w:r>
        <w:tab/>
      </w:r>
    </w:p>
    <w:p>
      <w:pPr>
        <w:pStyle w:val="Normal.0"/>
        <w:widowControl w:val="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</w:tabs>
        <w:spacing w:line="360" w:lineRule="auto"/>
        <w:jc w:val="left"/>
        <w:rPr>
          <w:rFonts w:ascii="宋体" w:cs="宋体" w:hAnsi="宋体" w:eastAsia="宋体"/>
          <w:color w:val="2a2a2a"/>
          <w:kern w:val="0"/>
          <w:sz w:val="24"/>
          <w:szCs w:val="24"/>
          <w:u w:color="2a2a2a"/>
        </w:rPr>
      </w:pP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ab/>
        <w:t xml:space="preserve">This course focuses on helping you improve your  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>h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>earing abilities at an elementary level. It is supported by the textbook: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>《发展汉语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>·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 xml:space="preserve">初级听力 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 xml:space="preserve">II 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>》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 xml:space="preserve">. It has been conceived 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>for students who have learned 1000 to 1200 frequently used words, who can communicate in Chinese about the most basic necessities. This course concentrate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>s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 xml:space="preserve"> on practical issues and problems you can face in your daily life, for example:  asking for directions, handling official documents, shopping, using public transportation, writing letters, etc. You 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>can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 xml:space="preserve"> increase your 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>h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>earing ability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 xml:space="preserve"> and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 xml:space="preserve"> practical vocabulary 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>because you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 xml:space="preserve"> will use 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 xml:space="preserve">it 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>in practical tasks. This course lasts 2 sequences (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>课时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>). Every class starts with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 xml:space="preserve"> some of the following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 xml:space="preserve"> activities: learning vocabulary or grammar; 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>h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>earing training; dictation of words learned in previous lessons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>…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 xml:space="preserve">Additional 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>h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>earing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 xml:space="preserve"> exercises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 xml:space="preserve"> 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>can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 xml:space="preserve"> be added according to 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 xml:space="preserve">the 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>students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 xml:space="preserve">’ 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>needs.</w:t>
      </w:r>
    </w:p>
    <w:p>
      <w:pPr>
        <w:pStyle w:val="Normal.0"/>
        <w:spacing w:line="360" w:lineRule="auto"/>
        <w:ind w:firstLine="480"/>
        <w:rPr>
          <w:sz w:val="24"/>
          <w:szCs w:val="24"/>
        </w:rPr>
      </w:pPr>
    </w:p>
    <w:p>
      <w:pPr>
        <w:pStyle w:val="heading 6"/>
        <w:spacing w:line="360" w:lineRule="auto"/>
        <w:rPr>
          <w:lang w:val="de-DE"/>
        </w:rPr>
      </w:pPr>
      <w:r>
        <w:rPr>
          <w:rFonts w:ascii="宋体" w:cs="宋体" w:hAnsi="宋体" w:eastAsia="宋体"/>
          <w:i w:val="0"/>
          <w:iCs w:val="0"/>
          <w:rtl w:val="0"/>
          <w:lang w:val="de-DE"/>
        </w:rPr>
        <w:t>Goal for this class</w:t>
      </w:r>
    </w:p>
    <w:p>
      <w:pPr>
        <w:pStyle w:val="Normal.0"/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After attending this class you should be able to:</w:t>
      </w:r>
    </w:p>
    <w:p>
      <w:pPr>
        <w:pStyle w:val="Normal.0"/>
        <w:spacing w:line="360" w:lineRule="auto"/>
        <w:ind w:firstLine="480"/>
        <w:rPr>
          <w:rFonts w:ascii="宋体" w:cs="宋体" w:hAnsi="宋体" w:eastAsia="宋体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（</w:t>
      </w:r>
      <w:r>
        <w:rPr>
          <w:sz w:val="24"/>
          <w:szCs w:val="24"/>
          <w:rtl w:val="0"/>
          <w:lang w:val="en-US"/>
        </w:rPr>
        <w:t>1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）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master the key expressions and words of each lesson, as well as its relevant grammar.</w:t>
      </w:r>
    </w:p>
    <w:p>
      <w:pPr>
        <w:pStyle w:val="Normal.0"/>
        <w:spacing w:line="360" w:lineRule="auto"/>
        <w:ind w:firstLine="480"/>
        <w:rPr>
          <w:rFonts w:ascii="宋体" w:cs="宋体" w:hAnsi="宋体" w:eastAsia="宋体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（</w:t>
      </w:r>
      <w:r>
        <w:rPr>
          <w:sz w:val="24"/>
          <w:szCs w:val="24"/>
          <w:rtl w:val="0"/>
          <w:lang w:val="en-US"/>
        </w:rPr>
        <w:t>2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）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understand slow, simple and clear conversations in different daily life situations; understand in concrete contexts the intentions of the speaker, and hold a narration or a debate concerning similar topics.</w:t>
      </w:r>
    </w:p>
    <w:p>
      <w:pPr>
        <w:pStyle w:val="Normal.0"/>
        <w:spacing w:line="360" w:lineRule="auto"/>
        <w:ind w:firstLine="480"/>
        <w:rPr>
          <w:rFonts w:ascii="宋体" w:cs="宋体" w:hAnsi="宋体" w:eastAsia="宋体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（</w:t>
      </w:r>
      <w:r>
        <w:rPr>
          <w:sz w:val="24"/>
          <w:szCs w:val="24"/>
          <w:rtl w:val="0"/>
          <w:lang w:val="en-US"/>
        </w:rPr>
        <w:t>3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）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gather pieces of information from what has been said: time, place, figures, etc.</w:t>
      </w:r>
    </w:p>
    <w:p>
      <w:pPr>
        <w:pStyle w:val="Normal.0"/>
        <w:spacing w:line="360" w:lineRule="auto"/>
        <w:ind w:firstLine="480"/>
        <w:rPr>
          <w:rFonts w:ascii="宋体" w:cs="宋体" w:hAnsi="宋体" w:eastAsia="宋体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（</w:t>
      </w:r>
      <w:r>
        <w:rPr>
          <w:sz w:val="24"/>
          <w:szCs w:val="24"/>
          <w:rtl w:val="0"/>
          <w:lang w:val="en-US"/>
        </w:rPr>
        <w:t>4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）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grasp the speaker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’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s attitude and feelings by adequately interpreting his tone and intonations.</w:t>
      </w:r>
    </w:p>
    <w:p>
      <w:pPr>
        <w:pStyle w:val="Normal.0"/>
        <w:spacing w:line="360" w:lineRule="auto"/>
        <w:ind w:firstLine="480"/>
        <w:rPr>
          <w:rFonts w:ascii="宋体" w:cs="宋体" w:hAnsi="宋体" w:eastAsia="宋体"/>
          <w:sz w:val="24"/>
          <w:szCs w:val="24"/>
        </w:rPr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（</w:t>
      </w:r>
      <w:r>
        <w:rPr>
          <w:sz w:val="24"/>
          <w:szCs w:val="24"/>
          <w:rtl w:val="0"/>
          <w:lang w:val="en-US"/>
        </w:rPr>
        <w:t>5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）</w:t>
      </w:r>
      <w:r>
        <w:rPr>
          <w:rFonts w:ascii="宋体" w:cs="宋体" w:hAnsi="宋体" w:eastAsia="宋体"/>
          <w:sz w:val="24"/>
          <w:szCs w:val="24"/>
          <w:rtl w:val="0"/>
          <w:lang w:val="de-DE"/>
        </w:rPr>
        <w:t>start to have an idea what could come next: expressions, meaning of the sentence and eventually beyond.</w:t>
      </w:r>
    </w:p>
    <w:p>
      <w:pPr>
        <w:pStyle w:val="Normal.0"/>
        <w:spacing w:line="360" w:lineRule="auto"/>
        <w:ind w:firstLine="480"/>
        <w:rPr>
          <w:sz w:val="24"/>
          <w:szCs w:val="24"/>
        </w:rPr>
      </w:pPr>
    </w:p>
    <w:p>
      <w:pPr>
        <w:pStyle w:val="heading 6"/>
        <w:spacing w:line="360" w:lineRule="auto"/>
        <w:rPr>
          <w:rFonts w:ascii="宋体" w:cs="宋体" w:hAnsi="宋体" w:eastAsia="宋体"/>
          <w:i w:val="0"/>
          <w:iCs w:val="0"/>
          <w:lang w:val="de-DE"/>
        </w:rPr>
      </w:pPr>
      <w:r>
        <w:rPr>
          <w:rFonts w:ascii="宋体" w:cs="宋体" w:hAnsi="宋体" w:eastAsia="宋体"/>
          <w:i w:val="0"/>
          <w:iCs w:val="0"/>
          <w:rtl w:val="0"/>
          <w:lang w:val="de-DE"/>
        </w:rPr>
        <w:t>Requirements</w:t>
      </w:r>
    </w:p>
    <w:p>
      <w:pPr>
        <w:pStyle w:val="Normal.0"/>
        <w:widowControl w:val="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</w:tabs>
        <w:spacing w:line="360" w:lineRule="auto"/>
        <w:jc w:val="left"/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lang w:val="de-DE"/>
        </w:rPr>
      </w:pP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 xml:space="preserve">In order to ideally practice 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>‘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>hearing comprehension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>’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 xml:space="preserve">, it is recommended not to learn the words corresponding to 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>‘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>hearing practice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 xml:space="preserve">’ 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>in advance. Of course after the class, if you wish to, you are encouraged to review these words.</w:t>
      </w:r>
    </w:p>
    <w:p>
      <w:pPr>
        <w:pStyle w:val="Normal.0"/>
        <w:spacing w:line="360" w:lineRule="auto"/>
        <w:rPr>
          <w:rFonts w:ascii="宋体" w:cs="宋体" w:hAnsi="宋体" w:eastAsia="宋体"/>
          <w:color w:val="2a2a2a"/>
          <w:kern w:val="0"/>
          <w:sz w:val="24"/>
          <w:szCs w:val="24"/>
          <w:u w:color="2a2a2a"/>
        </w:rPr>
      </w:pPr>
    </w:p>
    <w:p>
      <w:pPr>
        <w:pStyle w:val="heading 6"/>
        <w:spacing w:line="360" w:lineRule="auto"/>
        <w:rPr>
          <w:rFonts w:ascii="宋体" w:cs="宋体" w:hAnsi="宋体" w:eastAsia="宋体"/>
          <w:i w:val="0"/>
          <w:iCs w:val="0"/>
          <w:lang w:val="de-DE"/>
        </w:rPr>
      </w:pPr>
      <w:r>
        <w:rPr>
          <w:rFonts w:ascii="宋体" w:cs="宋体" w:hAnsi="宋体" w:eastAsia="宋体"/>
          <w:i w:val="0"/>
          <w:iCs w:val="0"/>
          <w:rtl w:val="0"/>
          <w:lang w:val="de-DE"/>
        </w:rPr>
        <w:t>Examinations</w:t>
      </w:r>
    </w:p>
    <w:p>
      <w:pPr>
        <w:pStyle w:val="Normal.0"/>
        <w:rPr>
          <w:lang w:val="zh-TW" w:eastAsia="zh-TW"/>
        </w:rPr>
      </w:pPr>
    </w:p>
    <w:p>
      <w:pPr>
        <w:pStyle w:val="Normal.0"/>
        <w:widowControl w:val="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</w:tabs>
        <w:spacing w:line="360" w:lineRule="auto"/>
        <w:jc w:val="left"/>
        <w:rPr>
          <w:rFonts w:ascii="宋体" w:cs="宋体" w:hAnsi="宋体" w:eastAsia="宋体"/>
          <w:color w:val="2a2a2a"/>
          <w:kern w:val="0"/>
          <w:sz w:val="24"/>
          <w:szCs w:val="24"/>
          <w:u w:color="2a2a2a"/>
        </w:rPr>
      </w:pP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>Presence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 xml:space="preserve">             20%</w:t>
      </w:r>
    </w:p>
    <w:p>
      <w:pPr>
        <w:pStyle w:val="Normal.0"/>
        <w:widowControl w:val="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</w:tabs>
        <w:spacing w:line="360" w:lineRule="auto"/>
        <w:jc w:val="left"/>
        <w:rPr>
          <w:rFonts w:ascii="宋体" w:cs="宋体" w:hAnsi="宋体" w:eastAsia="宋体"/>
          <w:color w:val="2a2a2a"/>
          <w:kern w:val="0"/>
          <w:sz w:val="24"/>
          <w:szCs w:val="24"/>
          <w:u w:color="2a2a2a"/>
        </w:rPr>
      </w:pP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>Dictation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 xml:space="preserve">         20%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lang w:val="en-US"/>
        </w:rPr>
        <w:br w:type="textWrapping"/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>Final examination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 xml:space="preserve">          60%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lang w:val="en-US"/>
        </w:rPr>
        <w:br w:type="textWrapping"/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>Final Grade</w:t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en-US"/>
        </w:rPr>
        <w:t xml:space="preserve">            100%</w:t>
      </w:r>
    </w:p>
    <w:p>
      <w:pPr>
        <w:pStyle w:val="Normal.0"/>
        <w:widowControl w:val="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</w:tabs>
        <w:spacing w:line="360" w:lineRule="auto"/>
        <w:jc w:val="left"/>
        <w:rPr>
          <w:rFonts w:ascii="宋体" w:cs="宋体" w:hAnsi="宋体" w:eastAsia="宋体"/>
          <w:color w:val="2a2a2a"/>
          <w:kern w:val="0"/>
          <w:sz w:val="24"/>
          <w:szCs w:val="24"/>
          <w:u w:color="2a2a2a"/>
        </w:rPr>
      </w:pP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lang w:val="en-US"/>
        </w:rPr>
        <w:br w:type="textWrapping"/>
      </w: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>- According to Nanjing University regulations, students who have been absent 30% or more of the time, for any reason - with a good reason to take a leave (health or other) or without - will not be able to receive a grade, as well as students missing 5 or more classes.</w:t>
      </w:r>
    </w:p>
    <w:p>
      <w:pPr>
        <w:pStyle w:val="Normal.0"/>
        <w:widowControl w:val="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</w:tabs>
        <w:spacing w:line="360" w:lineRule="auto"/>
        <w:jc w:val="left"/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lang w:val="de-DE"/>
        </w:rPr>
      </w:pP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>- Students absent one class without leave will loose 3 points on their attendance grade. If you ask for a leave, no points will be deduced, however the number of times when you were absent will be noted on the attendance sheet.</w:t>
      </w:r>
    </w:p>
    <w:p>
      <w:pPr>
        <w:pStyle w:val="Normal.0"/>
        <w:widowControl w:val="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</w:tabs>
        <w:spacing w:line="360" w:lineRule="auto"/>
        <w:jc w:val="left"/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lang w:val="de-DE"/>
        </w:rPr>
      </w:pP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>- If you arrive late or leave early 3 times, this will be considered as one class absence. Late means 5 minutes or more after the beginning of the class; early means 5 minutes before the end of the class, or leaving during the class.</w:t>
      </w:r>
    </w:p>
    <w:p>
      <w:pPr>
        <w:pStyle w:val="Normal.0"/>
        <w:widowControl w:val="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</w:tabs>
        <w:spacing w:line="360" w:lineRule="auto"/>
        <w:jc w:val="left"/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lang w:val="de-DE"/>
        </w:rPr>
      </w:pPr>
      <w:r>
        <w:rPr>
          <w:rFonts w:ascii="宋体" w:cs="宋体" w:hAnsi="宋体" w:eastAsia="宋体"/>
          <w:color w:val="2a2a2a"/>
          <w:kern w:val="0"/>
          <w:sz w:val="24"/>
          <w:szCs w:val="24"/>
          <w:u w:color="2a2a2a"/>
          <w:rtl w:val="0"/>
          <w:lang w:val="de-DE"/>
        </w:rPr>
        <w:t>- The grade for attendance starts being computed on the 13th of March.</w:t>
      </w:r>
    </w:p>
    <w:p>
      <w:pPr>
        <w:pStyle w:val="Normal.0"/>
        <w:widowControl w:val="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</w:tabs>
        <w:spacing w:line="360" w:lineRule="auto"/>
        <w:jc w:val="left"/>
        <w:rPr>
          <w:rFonts w:ascii="宋体" w:cs="宋体" w:hAnsi="宋体" w:eastAsia="宋体"/>
          <w:color w:val="2a2a2a"/>
          <w:kern w:val="0"/>
          <w:sz w:val="24"/>
          <w:szCs w:val="24"/>
          <w:u w:color="2a2a2a"/>
        </w:rPr>
      </w:pPr>
    </w:p>
    <w:p>
      <w:pPr>
        <w:pStyle w:val="Normal.0"/>
        <w:widowControl w:val="1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214"/>
        </w:tabs>
        <w:spacing w:line="360" w:lineRule="auto"/>
        <w:jc w:val="left"/>
        <w:rPr>
          <w:rFonts w:ascii="宋体" w:cs="宋体" w:hAnsi="宋体" w:eastAsia="宋体"/>
          <w:color w:val="2a2a2a"/>
          <w:kern w:val="0"/>
          <w:sz w:val="24"/>
          <w:szCs w:val="24"/>
          <w:u w:color="2a2a2a"/>
        </w:rPr>
      </w:pPr>
    </w:p>
    <w:p>
      <w:pPr>
        <w:pStyle w:val="heading 6"/>
        <w:spacing w:line="360" w:lineRule="auto"/>
        <w:rPr>
          <w:i w:val="0"/>
          <w:iCs w:val="0"/>
        </w:rPr>
      </w:pPr>
      <w:r>
        <w:rPr>
          <w:rFonts w:ascii="宋体" w:cs="宋体" w:hAnsi="宋体" w:eastAsia="宋体"/>
          <w:i w:val="0"/>
          <w:iCs w:val="0"/>
          <w:rtl w:val="0"/>
          <w:lang w:val="de-DE"/>
        </w:rPr>
        <w:t>Textbook</w:t>
      </w:r>
      <w:r>
        <w:rPr>
          <w:rFonts w:ascii="宋体" w:cs="宋体" w:hAnsi="宋体" w:eastAsia="宋体"/>
          <w:i w:val="0"/>
          <w:iCs w:val="0"/>
          <w:rtl w:val="0"/>
          <w:lang w:val="zh-TW" w:eastAsia="zh-TW"/>
        </w:rPr>
        <w:t>：</w:t>
      </w:r>
    </w:p>
    <w:p>
      <w:pPr>
        <w:pStyle w:val="Normal.0"/>
        <w:spacing w:line="360" w:lineRule="auto"/>
        <w:ind w:firstLine="480"/>
      </w:pP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《发展汉语</w:t>
      </w:r>
      <w:r>
        <w:rPr>
          <w:rFonts w:ascii="Arial" w:hAnsi="Arial" w:hint="default"/>
          <w:sz w:val="24"/>
          <w:szCs w:val="24"/>
          <w:rtl w:val="0"/>
          <w:lang w:val="en-US"/>
        </w:rPr>
        <w:t>·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初级听力》</w:t>
      </w:r>
      <w:r>
        <w:rPr>
          <w:sz w:val="24"/>
          <w:szCs w:val="24"/>
          <w:rtl w:val="0"/>
          <w:lang w:val="en-US"/>
        </w:rPr>
        <w:t>II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，张风格</w:t>
      </w:r>
      <w:r>
        <w:rPr>
          <w:sz w:val="24"/>
          <w:szCs w:val="24"/>
          <w:rtl w:val="0"/>
          <w:lang w:val="en-US"/>
        </w:rPr>
        <w:t xml:space="preserve"> 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编著，北京语言大学出版社，</w:t>
      </w:r>
      <w:r>
        <w:rPr>
          <w:sz w:val="24"/>
          <w:szCs w:val="24"/>
          <w:rtl w:val="0"/>
          <w:lang w:val="en-US"/>
        </w:rPr>
        <w:t>2013</w:t>
      </w:r>
      <w:r>
        <w:rPr>
          <w:rFonts w:ascii="宋体" w:cs="宋体" w:hAnsi="宋体" w:eastAsia="宋体"/>
          <w:sz w:val="24"/>
          <w:szCs w:val="24"/>
          <w:rtl w:val="0"/>
          <w:lang w:val="zh-TW" w:eastAsia="zh-TW"/>
        </w:rPr>
        <w:t>年。</w:t>
      </w:r>
    </w:p>
    <w:p>
      <w:pPr>
        <w:pStyle w:val="List Paragraph"/>
        <w:numPr>
          <w:ilvl w:val="0"/>
          <w:numId w:val="2"/>
        </w:numPr>
        <w:bidi w:val="0"/>
        <w:spacing w:line="360" w:lineRule="auto"/>
        <w:ind w:right="0"/>
        <w:jc w:val="both"/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de-DE"/>
        </w:rPr>
        <w:t>Weekly timetable</w:t>
      </w:r>
      <w:r>
        <w:rPr>
          <w:rFonts w:ascii="宋体" w:cs="宋体" w:hAnsi="宋体" w:eastAsia="宋体" w:hint="eastAsia"/>
          <w:b w:val="1"/>
          <w:bCs w:val="1"/>
          <w:sz w:val="24"/>
          <w:szCs w:val="24"/>
          <w:rtl w:val="0"/>
          <w:lang w:val="zh-TW" w:eastAsia="zh-TW"/>
        </w:rPr>
        <w:t>：</w:t>
      </w:r>
    </w:p>
    <w:tbl>
      <w:tblPr>
        <w:tblW w:w="8046" w:type="dxa"/>
        <w:jc w:val="left"/>
        <w:tblInd w:w="32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48"/>
        <w:gridCol w:w="6498"/>
      </w:tblGrid>
      <w:tr>
        <w:tblPrEx>
          <w:shd w:val="clear" w:color="auto" w:fill="ced7e7"/>
        </w:tblPrEx>
        <w:trPr>
          <w:trHeight w:val="310" w:hRule="atLeast"/>
        </w:trPr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Time</w:t>
            </w:r>
          </w:p>
        </w:tc>
        <w:tc>
          <w:tcPr>
            <w:tcW w:type="dxa" w:w="6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Content</w:t>
            </w:r>
          </w:p>
        </w:tc>
      </w:tr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de-DE"/>
              </w:rPr>
              <w:t xml:space="preserve">Week </w:t>
            </w:r>
            <w:r>
              <w:rPr>
                <w:sz w:val="24"/>
                <w:szCs w:val="24"/>
                <w:rtl w:val="0"/>
                <w:lang w:val="en-US"/>
              </w:rPr>
              <w:t>1</w:t>
            </w:r>
          </w:p>
        </w:tc>
        <w:tc>
          <w:tcPr>
            <w:tcW w:type="dxa" w:w="6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第一课《你学了多长时间汉语了》</w:t>
            </w:r>
          </w:p>
        </w:tc>
      </w:tr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de-DE"/>
              </w:rPr>
              <w:t xml:space="preserve">Week </w:t>
            </w:r>
            <w:r>
              <w:rPr>
                <w:sz w:val="24"/>
                <w:szCs w:val="24"/>
                <w:rtl w:val="0"/>
                <w:lang w:val="en-US"/>
              </w:rPr>
              <w:t>2</w:t>
            </w:r>
          </w:p>
        </w:tc>
        <w:tc>
          <w:tcPr>
            <w:tcW w:type="dxa" w:w="6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第二课《请问，留学生宿舍怎么走》</w:t>
            </w:r>
          </w:p>
        </w:tc>
      </w:tr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de-DE"/>
              </w:rPr>
              <w:t xml:space="preserve">Week </w:t>
            </w:r>
            <w:r>
              <w:rPr>
                <w:sz w:val="24"/>
                <w:szCs w:val="24"/>
                <w:rtl w:val="0"/>
                <w:lang w:val="en-US"/>
              </w:rPr>
              <w:t>3</w:t>
            </w:r>
          </w:p>
        </w:tc>
        <w:tc>
          <w:tcPr>
            <w:tcW w:type="dxa" w:w="6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第三课《我很想家》</w:t>
            </w:r>
          </w:p>
        </w:tc>
      </w:tr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de-DE"/>
              </w:rPr>
              <w:t xml:space="preserve">Week </w:t>
            </w:r>
            <w:r>
              <w:rPr>
                <w:sz w:val="24"/>
                <w:szCs w:val="24"/>
                <w:rtl w:val="0"/>
                <w:lang w:val="en-US"/>
              </w:rPr>
              <w:t>4</w:t>
            </w:r>
          </w:p>
        </w:tc>
        <w:tc>
          <w:tcPr>
            <w:tcW w:type="dxa" w:w="6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第四课《你是什么时候来的》</w:t>
            </w:r>
          </w:p>
        </w:tc>
      </w:tr>
      <w:tr>
        <w:tblPrEx>
          <w:shd w:val="clear" w:color="auto" w:fill="ced7e7"/>
        </w:tblPrEx>
        <w:trPr>
          <w:trHeight w:val="973" w:hRule="atLeast"/>
        </w:trPr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de-DE"/>
              </w:rPr>
              <w:t xml:space="preserve">Week </w:t>
            </w:r>
            <w:r>
              <w:rPr>
                <w:sz w:val="24"/>
                <w:szCs w:val="24"/>
                <w:rtl w:val="0"/>
                <w:lang w:val="en-US"/>
              </w:rPr>
              <w:t>5</w:t>
            </w:r>
          </w:p>
        </w:tc>
        <w:tc>
          <w:tcPr>
            <w:tcW w:type="dxa" w:w="6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第五课《你也听听吧》</w:t>
            </w:r>
          </w:p>
        </w:tc>
      </w:tr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de-DE"/>
              </w:rPr>
              <w:t xml:space="preserve">Week </w:t>
            </w:r>
            <w:r>
              <w:rPr>
                <w:sz w:val="24"/>
                <w:szCs w:val="24"/>
                <w:rtl w:val="0"/>
                <w:lang w:val="en-US"/>
              </w:rPr>
              <w:t>6</w:t>
            </w:r>
          </w:p>
        </w:tc>
        <w:tc>
          <w:tcPr>
            <w:tcW w:type="dxa" w:w="6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第六课《我们大学有好几个学生食堂》</w:t>
            </w:r>
          </w:p>
        </w:tc>
      </w:tr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de-DE"/>
              </w:rPr>
              <w:t xml:space="preserve">Week </w:t>
            </w:r>
            <w:r>
              <w:rPr>
                <w:sz w:val="24"/>
                <w:szCs w:val="24"/>
                <w:rtl w:val="0"/>
                <w:lang w:val="en-US"/>
              </w:rPr>
              <w:t>7</w:t>
            </w:r>
          </w:p>
        </w:tc>
        <w:tc>
          <w:tcPr>
            <w:tcW w:type="dxa" w:w="6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第七课《你吃过这个菜吗》</w:t>
            </w:r>
          </w:p>
        </w:tc>
      </w:tr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de-DE"/>
              </w:rPr>
              <w:t xml:space="preserve">Week </w:t>
            </w:r>
            <w:r>
              <w:rPr>
                <w:sz w:val="24"/>
                <w:szCs w:val="24"/>
                <w:rtl w:val="0"/>
                <w:lang w:val="en-US"/>
              </w:rPr>
              <w:t>8</w:t>
            </w:r>
          </w:p>
        </w:tc>
        <w:tc>
          <w:tcPr>
            <w:tcW w:type="dxa" w:w="6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第八课《我们还没想好租不租呢》</w:t>
            </w:r>
          </w:p>
        </w:tc>
      </w:tr>
      <w:tr>
        <w:tblPrEx>
          <w:shd w:val="clear" w:color="auto" w:fill="ced7e7"/>
        </w:tblPrEx>
        <w:trPr>
          <w:trHeight w:val="950" w:hRule="atLeast"/>
        </w:trPr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de-DE"/>
              </w:rPr>
              <w:t xml:space="preserve">Week </w:t>
            </w:r>
            <w:r>
              <w:rPr>
                <w:sz w:val="24"/>
                <w:szCs w:val="24"/>
                <w:rtl w:val="0"/>
                <w:lang w:val="en-US"/>
              </w:rPr>
              <w:t>9</w:t>
            </w:r>
          </w:p>
        </w:tc>
        <w:tc>
          <w:tcPr>
            <w:tcW w:type="dxa" w:w="6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第九课《鸡蛋</w:t>
            </w:r>
            <w:r>
              <w:rPr>
                <w:sz w:val="24"/>
                <w:szCs w:val="24"/>
                <w:rtl w:val="0"/>
                <w:lang w:val="en-US"/>
              </w:rPr>
              <w:t>4</w:t>
            </w: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块钱》</w:t>
            </w:r>
          </w:p>
        </w:tc>
      </w:tr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de-DE"/>
              </w:rPr>
              <w:t xml:space="preserve">Week </w:t>
            </w:r>
            <w:r>
              <w:rPr>
                <w:sz w:val="24"/>
                <w:szCs w:val="24"/>
                <w:rtl w:val="0"/>
                <w:lang w:val="en-US"/>
              </w:rPr>
              <w:t>10</w:t>
            </w:r>
          </w:p>
        </w:tc>
        <w:tc>
          <w:tcPr>
            <w:tcW w:type="dxa" w:w="6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第十课《我有一个好主意》</w:t>
            </w:r>
          </w:p>
        </w:tc>
      </w:tr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de-DE"/>
              </w:rPr>
              <w:t xml:space="preserve">Week </w:t>
            </w:r>
            <w:r>
              <w:rPr>
                <w:sz w:val="24"/>
                <w:szCs w:val="24"/>
                <w:rtl w:val="0"/>
                <w:lang w:val="en-US"/>
              </w:rPr>
              <w:t>11</w:t>
            </w:r>
          </w:p>
        </w:tc>
        <w:tc>
          <w:tcPr>
            <w:tcW w:type="dxa" w:w="6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第十一课《我的手机没电了》</w:t>
            </w:r>
          </w:p>
        </w:tc>
      </w:tr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de-DE"/>
              </w:rPr>
              <w:t xml:space="preserve">Week </w:t>
            </w:r>
            <w:r>
              <w:rPr>
                <w:sz w:val="24"/>
                <w:szCs w:val="24"/>
                <w:rtl w:val="0"/>
                <w:lang w:val="en-US"/>
              </w:rPr>
              <w:t>12</w:t>
            </w:r>
          </w:p>
        </w:tc>
        <w:tc>
          <w:tcPr>
            <w:tcW w:type="dxa" w:w="6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第十二课《孙子教我学电脑》</w:t>
            </w:r>
          </w:p>
        </w:tc>
      </w:tr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de-DE"/>
              </w:rPr>
              <w:t xml:space="preserve">Week </w:t>
            </w:r>
            <w:r>
              <w:rPr>
                <w:sz w:val="24"/>
                <w:szCs w:val="24"/>
                <w:rtl w:val="0"/>
                <w:lang w:val="en-US"/>
              </w:rPr>
              <w:t>13</w:t>
            </w:r>
          </w:p>
        </w:tc>
        <w:tc>
          <w:tcPr>
            <w:tcW w:type="dxa" w:w="6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第十三课《你怎么了》</w:t>
            </w:r>
          </w:p>
        </w:tc>
      </w:tr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de-DE"/>
              </w:rPr>
              <w:t xml:space="preserve">Week </w:t>
            </w:r>
            <w:r>
              <w:rPr>
                <w:sz w:val="24"/>
                <w:szCs w:val="24"/>
                <w:rtl w:val="0"/>
                <w:lang w:val="en-US"/>
              </w:rPr>
              <w:t>14</w:t>
            </w:r>
          </w:p>
        </w:tc>
        <w:tc>
          <w:tcPr>
            <w:tcW w:type="dxa" w:w="6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第十四课《我还有一道题没做呢》</w:t>
            </w:r>
          </w:p>
        </w:tc>
      </w:tr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de-DE"/>
              </w:rPr>
              <w:t xml:space="preserve">Week </w:t>
            </w:r>
            <w:r>
              <w:rPr>
                <w:sz w:val="24"/>
                <w:szCs w:val="24"/>
                <w:rtl w:val="0"/>
                <w:lang w:val="en-US"/>
              </w:rPr>
              <w:t>15</w:t>
            </w:r>
          </w:p>
        </w:tc>
        <w:tc>
          <w:tcPr>
            <w:tcW w:type="dxa" w:w="6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第十五课《就要期中考试了》</w:t>
            </w:r>
          </w:p>
        </w:tc>
      </w:tr>
      <w:tr>
        <w:tblPrEx>
          <w:shd w:val="clear" w:color="auto" w:fill="ced7e7"/>
        </w:tblPrEx>
        <w:trPr>
          <w:trHeight w:val="830" w:hRule="atLeast"/>
        </w:trPr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de-DE"/>
              </w:rPr>
              <w:t xml:space="preserve">Week </w:t>
            </w:r>
            <w:r>
              <w:rPr>
                <w:sz w:val="24"/>
                <w:szCs w:val="24"/>
                <w:rtl w:val="0"/>
                <w:lang w:val="en-US"/>
              </w:rPr>
              <w:t>16</w:t>
            </w:r>
          </w:p>
        </w:tc>
        <w:tc>
          <w:tcPr>
            <w:tcW w:type="dxa" w:w="6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ascii="宋体" w:cs="宋体" w:hAnsi="宋体" w:eastAsia="宋体"/>
                <w:sz w:val="24"/>
                <w:szCs w:val="24"/>
                <w:rtl w:val="0"/>
                <w:lang w:val="zh-TW" w:eastAsia="zh-TW"/>
              </w:rPr>
              <w:t>第十六课《我哪儿也没去》</w:t>
            </w:r>
          </w:p>
        </w:tc>
      </w:tr>
      <w:tr>
        <w:tblPrEx>
          <w:shd w:val="clear" w:color="auto" w:fill="ced7e7"/>
        </w:tblPrEx>
        <w:trPr>
          <w:trHeight w:val="730" w:hRule="atLeast"/>
        </w:trPr>
        <w:tc>
          <w:tcPr>
            <w:tcW w:type="dxa" w:w="154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ind w:firstLine="241"/>
            </w:pPr>
            <w:r>
              <w:rPr>
                <w:rFonts w:ascii="宋体" w:cs="宋体" w:hAnsi="宋体" w:eastAsia="宋体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Final examination</w:t>
            </w:r>
          </w:p>
        </w:tc>
        <w:tc>
          <w:tcPr>
            <w:tcW w:type="dxa" w:w="64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</w:pPr>
            <w:r>
              <w:rPr>
                <w:b w:val="1"/>
                <w:bCs w:val="1"/>
                <w:sz w:val="24"/>
                <w:szCs w:val="24"/>
                <w:rtl w:val="0"/>
                <w:lang w:val="en-US"/>
              </w:rPr>
              <w:t>2018.06.11-2018.06.15</w:t>
            </w:r>
            <w:r>
              <w:rPr>
                <w:rFonts w:ascii="宋体" w:cs="宋体" w:hAnsi="宋体" w:eastAsia="宋体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（</w:t>
            </w:r>
            <w:r>
              <w:rPr>
                <w:rFonts w:ascii="宋体" w:cs="宋体" w:hAnsi="宋体" w:eastAsia="宋体"/>
                <w:b w:val="1"/>
                <w:bCs w:val="1"/>
                <w:sz w:val="24"/>
                <w:szCs w:val="24"/>
                <w:rtl w:val="0"/>
                <w:lang w:val="de-DE"/>
              </w:rPr>
              <w:t>standart date at the university</w:t>
            </w:r>
            <w:r>
              <w:rPr>
                <w:rFonts w:ascii="宋体" w:cs="宋体" w:hAnsi="宋体" w:eastAsia="宋体"/>
                <w:b w:val="1"/>
                <w:bCs w:val="1"/>
                <w:sz w:val="24"/>
                <w:szCs w:val="24"/>
                <w:rtl w:val="0"/>
                <w:lang w:val="zh-TW" w:eastAsia="zh-TW"/>
              </w:rPr>
              <w:t>）</w:t>
            </w:r>
          </w:p>
        </w:tc>
      </w:tr>
    </w:tbl>
    <w:p>
      <w:pPr>
        <w:pStyle w:val="List Paragraph"/>
        <w:numPr>
          <w:ilvl w:val="0"/>
          <w:numId w:val="3"/>
        </w:numPr>
        <w:jc w:val="left"/>
      </w:pPr>
    </w:p>
    <w:p>
      <w:pPr>
        <w:pStyle w:val="List Paragraph"/>
        <w:tabs>
          <w:tab w:val="left" w:pos="368"/>
        </w:tabs>
        <w:ind w:left="108" w:hanging="108"/>
        <w:jc w:val="left"/>
        <w:rPr>
          <w:lang w:val="zh-TW" w:eastAsia="zh-TW"/>
        </w:rPr>
      </w:pPr>
    </w:p>
    <w:p>
      <w:pPr>
        <w:pStyle w:val="List Paragraph"/>
        <w:ind w:firstLine="0"/>
        <w:rPr>
          <w:rFonts w:ascii="Times New Roman" w:cs="Times New Roman" w:hAnsi="Times New Roman" w:eastAsia="Times New Roman"/>
          <w:lang w:val="zh-TW" w:eastAsia="zh-TW"/>
        </w:rPr>
      </w:pPr>
    </w:p>
    <w:p>
      <w:pPr>
        <w:pStyle w:val="Normal.0"/>
        <w:spacing w:line="360" w:lineRule="auto"/>
      </w:pPr>
      <w:r>
        <w:rPr>
          <w:b w:val="1"/>
          <w:bCs w:val="1"/>
          <w:sz w:val="24"/>
          <w:szCs w:val="24"/>
          <w:rtl w:val="0"/>
          <w:lang w:val="en-US"/>
        </w:rPr>
        <w:t>*</w:t>
      </w:r>
      <w:r>
        <w:rPr>
          <w:b w:val="1"/>
          <w:bCs w:val="1"/>
          <w:sz w:val="24"/>
          <w:szCs w:val="24"/>
          <w:rtl w:val="0"/>
          <w:lang w:val="de-DE"/>
        </w:rPr>
        <w:t xml:space="preserve">The concrete schedule and contents can be subject to modifications </w:t>
      </w:r>
    </w:p>
    <w:sectPr>
      <w:headerReference w:type="default" r:id="rId4"/>
      <w:footerReference w:type="default" r:id="rId5"/>
      <w:pgSz w:w="11900" w:h="16840" w:orient="portrait"/>
      <w:pgMar w:top="1440" w:right="1106" w:bottom="1440" w:left="108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微软雅黑">
    <w:charset w:val="00"/>
    <w:family w:val="roman"/>
    <w:pitch w:val="default"/>
  </w:font>
  <w:font w:name="宋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3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bullet"/>
      <w:suff w:val="tab"/>
      <w:lvlText w:val="●"/>
      <w:lvlJc w:val="left"/>
      <w:pPr>
        <w:ind w:left="4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■"/>
      <w:lvlJc w:val="left"/>
      <w:pPr>
        <w:ind w:left="84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◆"/>
      <w:lvlJc w:val="left"/>
      <w:pPr>
        <w:ind w:left="126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●"/>
      <w:lvlJc w:val="left"/>
      <w:pPr>
        <w:ind w:left="168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■"/>
      <w:lvlJc w:val="left"/>
      <w:pPr>
        <w:ind w:left="210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◆"/>
      <w:lvlJc w:val="left"/>
      <w:pPr>
        <w:ind w:left="252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●"/>
      <w:lvlJc w:val="left"/>
      <w:pPr>
        <w:ind w:left="294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■"/>
      <w:lvlJc w:val="left"/>
      <w:pPr>
        <w:ind w:left="336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◆"/>
      <w:lvlJc w:val="left"/>
      <w:pPr>
        <w:ind w:left="3780" w:hanging="4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●"/>
        <w:lvlJc w:val="left"/>
        <w:pPr>
          <w:tabs>
            <w:tab w:val="num" w:pos="368"/>
          </w:tabs>
          <w:ind w:left="584" w:hanging="5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■"/>
        <w:lvlJc w:val="left"/>
        <w:pPr>
          <w:tabs>
            <w:tab w:val="num" w:pos="788"/>
          </w:tabs>
          <w:ind w:left="1004" w:hanging="5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◆"/>
        <w:lvlJc w:val="left"/>
        <w:pPr>
          <w:tabs>
            <w:tab w:val="num" w:pos="1208"/>
          </w:tabs>
          <w:ind w:left="1424" w:hanging="5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●"/>
        <w:lvlJc w:val="left"/>
        <w:pPr>
          <w:tabs>
            <w:tab w:val="num" w:pos="1628"/>
          </w:tabs>
          <w:ind w:left="1844" w:hanging="5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■"/>
        <w:lvlJc w:val="left"/>
        <w:pPr>
          <w:tabs>
            <w:tab w:val="num" w:pos="2048"/>
          </w:tabs>
          <w:ind w:left="2264" w:hanging="5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◆"/>
        <w:lvlJc w:val="left"/>
        <w:pPr>
          <w:tabs>
            <w:tab w:val="num" w:pos="2468"/>
          </w:tabs>
          <w:ind w:left="2684" w:hanging="5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●"/>
        <w:lvlJc w:val="left"/>
        <w:pPr>
          <w:tabs>
            <w:tab w:val="num" w:pos="2888"/>
          </w:tabs>
          <w:ind w:left="3104" w:hanging="5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■"/>
        <w:lvlJc w:val="left"/>
        <w:pPr>
          <w:tabs>
            <w:tab w:val="num" w:pos="3308"/>
          </w:tabs>
          <w:ind w:left="3524" w:hanging="5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◆"/>
        <w:lvlJc w:val="left"/>
        <w:pPr>
          <w:tabs>
            <w:tab w:val="num" w:pos="3728"/>
          </w:tabs>
          <w:ind w:left="3944" w:hanging="5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4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153"/>
        <w:tab w:val="right" w:pos="830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18"/>
      <w:szCs w:val="18"/>
      <w:u w:val="none" w:color="000000"/>
      <w:vertAlign w:val="baseline"/>
      <w:lang w:val="en-US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paragraph" w:styleId="heading 6">
    <w:name w:val="heading 6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60" w:right="0" w:firstLine="0"/>
      <w:jc w:val="left"/>
      <w:outlineLvl w:val="5"/>
    </w:pPr>
    <w:rPr>
      <w:rFonts w:ascii="Times New Roman" w:cs="Arial Unicode MS" w:hAnsi="Times New Roman" w:eastAsia="Arial Unicode MS"/>
      <w:b w:val="1"/>
      <w:bCs w:val="1"/>
      <w:i w:val="1"/>
      <w:iCs w:val="1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420"/>
      <w:jc w:val="both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主题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