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B2B" w:rsidRPr="000324F2" w:rsidRDefault="00845DA3" w:rsidP="006C03DE">
      <w:pPr>
        <w:jc w:val="center"/>
        <w:rPr>
          <w:b/>
          <w:sz w:val="28"/>
          <w:szCs w:val="28"/>
          <w:lang w:val="en-US"/>
        </w:rPr>
      </w:pPr>
      <w:r>
        <w:rPr>
          <w:b/>
          <w:sz w:val="28"/>
          <w:szCs w:val="28"/>
          <w:lang w:val="en-US"/>
        </w:rPr>
        <w:t>Course Title</w:t>
      </w:r>
      <w:r>
        <w:rPr>
          <w:b/>
          <w:sz w:val="28"/>
          <w:szCs w:val="28"/>
          <w:lang w:val="en-US"/>
        </w:rPr>
        <w:t>：</w:t>
      </w:r>
      <w:r w:rsidR="00B62312" w:rsidRPr="00B62312">
        <w:rPr>
          <w:b/>
          <w:sz w:val="28"/>
          <w:szCs w:val="28"/>
          <w:lang w:val="en-US"/>
        </w:rPr>
        <w:t>Introduction to Japanese culture</w:t>
      </w:r>
      <w:bookmarkStart w:id="0" w:name="_GoBack"/>
      <w:bookmarkEnd w:id="0"/>
    </w:p>
    <w:p w:rsidR="003F5B2B" w:rsidRPr="006F515D" w:rsidRDefault="003F5B2B" w:rsidP="003F5B2B">
      <w:pPr>
        <w:rPr>
          <w:rFonts w:eastAsia="MS Mincho"/>
          <w:sz w:val="28"/>
          <w:szCs w:val="28"/>
          <w:lang w:val="en-US" w:eastAsia="ja-JP"/>
        </w:rPr>
      </w:pPr>
    </w:p>
    <w:p w:rsidR="003F5B2B" w:rsidRPr="000324F2" w:rsidRDefault="00845DA3" w:rsidP="003F5B2B">
      <w:pPr>
        <w:rPr>
          <w:sz w:val="24"/>
          <w:szCs w:val="24"/>
          <w:lang w:val="en-US"/>
        </w:rPr>
      </w:pPr>
      <w:r w:rsidRPr="00845DA3">
        <w:rPr>
          <w:b/>
          <w:sz w:val="24"/>
          <w:szCs w:val="24"/>
          <w:lang w:val="en-US"/>
        </w:rPr>
        <w:t>Instructor</w:t>
      </w:r>
      <w:r w:rsidR="003F5B2B" w:rsidRPr="000324F2">
        <w:rPr>
          <w:sz w:val="24"/>
          <w:szCs w:val="24"/>
          <w:lang w:val="en-US"/>
        </w:rPr>
        <w:t xml:space="preserve">: </w:t>
      </w:r>
      <w:r w:rsidR="00FF5390">
        <w:rPr>
          <w:rFonts w:hint="eastAsia"/>
          <w:sz w:val="24"/>
          <w:szCs w:val="24"/>
          <w:lang w:val="en-US"/>
        </w:rPr>
        <w:t>Zhao</w:t>
      </w:r>
      <w:r w:rsidR="00FF5390">
        <w:rPr>
          <w:sz w:val="24"/>
          <w:szCs w:val="24"/>
          <w:lang w:val="en-US"/>
        </w:rPr>
        <w:t xml:space="preserve"> </w:t>
      </w:r>
      <w:r w:rsidR="00FF5390">
        <w:rPr>
          <w:rFonts w:hint="eastAsia"/>
          <w:sz w:val="24"/>
          <w:szCs w:val="24"/>
          <w:lang w:val="en-US"/>
        </w:rPr>
        <w:t>Zhongming</w:t>
      </w:r>
    </w:p>
    <w:p w:rsidR="003F5B2B" w:rsidRPr="000324F2" w:rsidRDefault="00845DA3" w:rsidP="003F5B2B">
      <w:pPr>
        <w:rPr>
          <w:sz w:val="24"/>
          <w:szCs w:val="24"/>
          <w:lang w:val="en-US"/>
        </w:rPr>
      </w:pPr>
      <w:r w:rsidRPr="00845DA3">
        <w:rPr>
          <w:b/>
          <w:sz w:val="24"/>
          <w:szCs w:val="24"/>
          <w:lang w:val="en-US"/>
        </w:rPr>
        <w:t>Instructor Affiliation</w:t>
      </w:r>
      <w:r w:rsidR="003F5B2B" w:rsidRPr="000324F2">
        <w:rPr>
          <w:sz w:val="24"/>
          <w:szCs w:val="24"/>
          <w:lang w:val="en-US"/>
        </w:rPr>
        <w:t xml:space="preserve">: </w:t>
      </w:r>
      <w:r w:rsidR="00FF5390" w:rsidRPr="00FF5390">
        <w:rPr>
          <w:sz w:val="24"/>
          <w:szCs w:val="24"/>
          <w:lang w:val="en-US"/>
        </w:rPr>
        <w:t>Department of Japanese, College of foreign languages</w:t>
      </w:r>
    </w:p>
    <w:p w:rsidR="003F5B2B" w:rsidRPr="000324F2" w:rsidRDefault="00845DA3" w:rsidP="003F5B2B">
      <w:pPr>
        <w:rPr>
          <w:sz w:val="24"/>
          <w:szCs w:val="24"/>
          <w:lang w:val="en-US"/>
        </w:rPr>
      </w:pPr>
      <w:r>
        <w:rPr>
          <w:b/>
          <w:sz w:val="24"/>
          <w:szCs w:val="24"/>
          <w:lang w:val="en-US"/>
        </w:rPr>
        <w:t>Semester</w:t>
      </w:r>
      <w:r w:rsidR="00323825" w:rsidRPr="000324F2">
        <w:rPr>
          <w:sz w:val="24"/>
          <w:szCs w:val="24"/>
          <w:lang w:val="en-US"/>
        </w:rPr>
        <w:t>:</w:t>
      </w:r>
      <w:r w:rsidR="00323825" w:rsidRPr="000324F2">
        <w:rPr>
          <w:rFonts w:hint="eastAsia"/>
          <w:sz w:val="24"/>
          <w:szCs w:val="24"/>
          <w:lang w:val="en-US"/>
        </w:rPr>
        <w:t xml:space="preserve"> </w:t>
      </w:r>
      <w:r>
        <w:rPr>
          <w:sz w:val="24"/>
          <w:szCs w:val="24"/>
          <w:lang w:val="en-US"/>
        </w:rPr>
        <w:t>Spring</w:t>
      </w:r>
      <w:r>
        <w:rPr>
          <w:rFonts w:hint="eastAsia"/>
          <w:sz w:val="24"/>
          <w:szCs w:val="24"/>
          <w:lang w:val="en-US"/>
        </w:rPr>
        <w:t xml:space="preserve"> </w:t>
      </w:r>
    </w:p>
    <w:p w:rsidR="003F5B2B" w:rsidRPr="000324F2" w:rsidRDefault="00845DA3" w:rsidP="003F5B2B">
      <w:pPr>
        <w:rPr>
          <w:sz w:val="24"/>
          <w:szCs w:val="24"/>
          <w:lang w:val="en-US"/>
        </w:rPr>
      </w:pPr>
      <w:r w:rsidRPr="00845DA3">
        <w:rPr>
          <w:b/>
          <w:sz w:val="24"/>
          <w:szCs w:val="24"/>
          <w:lang w:val="en-US"/>
        </w:rPr>
        <w:t>Course</w:t>
      </w:r>
      <w:r w:rsidR="003F5B2B" w:rsidRPr="00845DA3">
        <w:rPr>
          <w:b/>
          <w:sz w:val="24"/>
          <w:szCs w:val="24"/>
          <w:lang w:val="en-US"/>
        </w:rPr>
        <w:t xml:space="preserve"> Level</w:t>
      </w:r>
      <w:r w:rsidR="009B4F12">
        <w:rPr>
          <w:sz w:val="24"/>
          <w:szCs w:val="24"/>
          <w:lang w:val="en-US"/>
        </w:rPr>
        <w:t xml:space="preserve">: </w:t>
      </w:r>
      <w:r w:rsidR="003F5B2B" w:rsidRPr="000324F2">
        <w:rPr>
          <w:sz w:val="24"/>
          <w:szCs w:val="24"/>
          <w:lang w:val="en-US"/>
        </w:rPr>
        <w:t>Undergraduate</w:t>
      </w:r>
      <w:r>
        <w:rPr>
          <w:sz w:val="24"/>
          <w:szCs w:val="24"/>
          <w:lang w:val="en-US"/>
        </w:rPr>
        <w:t xml:space="preserve"> </w:t>
      </w:r>
    </w:p>
    <w:p w:rsidR="003F5B2B" w:rsidRPr="009B4F12" w:rsidRDefault="00323825" w:rsidP="003F5B2B">
      <w:pPr>
        <w:rPr>
          <w:sz w:val="24"/>
          <w:szCs w:val="24"/>
          <w:lang w:val="en-US"/>
        </w:rPr>
      </w:pPr>
      <w:r w:rsidRPr="009B4F12">
        <w:rPr>
          <w:rFonts w:hint="eastAsia"/>
          <w:b/>
          <w:sz w:val="24"/>
          <w:szCs w:val="24"/>
          <w:lang w:val="en-US"/>
        </w:rPr>
        <w:t>Credit</w:t>
      </w:r>
      <w:r w:rsidRPr="009B4F12">
        <w:rPr>
          <w:rFonts w:hint="eastAsia"/>
          <w:sz w:val="24"/>
          <w:szCs w:val="24"/>
          <w:lang w:val="en-US"/>
        </w:rPr>
        <w:t>:</w:t>
      </w:r>
      <w:r w:rsidR="009B4F12">
        <w:rPr>
          <w:sz w:val="24"/>
          <w:szCs w:val="24"/>
          <w:lang w:val="en-US"/>
        </w:rPr>
        <w:t xml:space="preserve"> </w:t>
      </w:r>
      <w:r w:rsidR="009B4F12">
        <w:rPr>
          <w:rFonts w:hint="eastAsia"/>
          <w:sz w:val="24"/>
          <w:szCs w:val="24"/>
          <w:lang w:val="en-US"/>
        </w:rPr>
        <w:t>2</w:t>
      </w:r>
    </w:p>
    <w:p w:rsidR="00B41CE9" w:rsidRPr="00B41CE9" w:rsidRDefault="00B41CE9" w:rsidP="003F5B2B">
      <w:pPr>
        <w:rPr>
          <w:b/>
          <w:sz w:val="24"/>
          <w:szCs w:val="24"/>
          <w:lang w:val="en-US"/>
        </w:rPr>
      </w:pPr>
      <w:r w:rsidRPr="00B41CE9">
        <w:rPr>
          <w:b/>
          <w:sz w:val="24"/>
          <w:szCs w:val="24"/>
          <w:lang w:val="en-US"/>
        </w:rPr>
        <w:t>C</w:t>
      </w:r>
      <w:r w:rsidRPr="00B41CE9">
        <w:rPr>
          <w:rFonts w:hint="eastAsia"/>
          <w:b/>
          <w:sz w:val="24"/>
          <w:szCs w:val="24"/>
          <w:lang w:val="en-US"/>
        </w:rPr>
        <w:t>ourse code</w:t>
      </w:r>
      <w:r>
        <w:rPr>
          <w:rFonts w:hint="eastAsia"/>
          <w:b/>
          <w:sz w:val="24"/>
          <w:szCs w:val="24"/>
          <w:lang w:val="en-US"/>
        </w:rPr>
        <w:t>：</w:t>
      </w:r>
      <w:r w:rsidR="00FF5390">
        <w:rPr>
          <w:rFonts w:ascii="Tahoma" w:hAnsi="Tahoma" w:cs="Tahoma"/>
          <w:color w:val="000000"/>
          <w:sz w:val="18"/>
          <w:szCs w:val="18"/>
          <w:shd w:val="clear" w:color="auto" w:fill="FFFFFF"/>
        </w:rPr>
        <w:t>10030030B</w:t>
      </w:r>
    </w:p>
    <w:p w:rsidR="003F5B2B" w:rsidRPr="000324F2" w:rsidRDefault="003F5B2B" w:rsidP="003F5B2B">
      <w:pPr>
        <w:rPr>
          <w:sz w:val="24"/>
          <w:szCs w:val="24"/>
          <w:lang w:val="en-US"/>
        </w:rPr>
      </w:pPr>
      <w:r w:rsidRPr="00845DA3">
        <w:rPr>
          <w:b/>
          <w:sz w:val="24"/>
          <w:szCs w:val="24"/>
          <w:lang w:val="en-US"/>
        </w:rPr>
        <w:t xml:space="preserve">Course </w:t>
      </w:r>
      <w:r w:rsidR="00845DA3" w:rsidRPr="00845DA3">
        <w:rPr>
          <w:b/>
          <w:sz w:val="24"/>
          <w:szCs w:val="24"/>
          <w:lang w:val="en-US"/>
        </w:rPr>
        <w:t>Description</w:t>
      </w:r>
      <w:r w:rsidR="00845DA3">
        <w:rPr>
          <w:sz w:val="24"/>
          <w:szCs w:val="24"/>
          <w:lang w:val="en-US"/>
        </w:rPr>
        <w:t xml:space="preserve"> (within 150 words)</w:t>
      </w:r>
    </w:p>
    <w:p w:rsidR="003F5B2B" w:rsidRPr="000324F2" w:rsidRDefault="006A1662" w:rsidP="009B4F12">
      <w:pPr>
        <w:ind w:firstLineChars="100" w:firstLine="240"/>
        <w:rPr>
          <w:sz w:val="24"/>
          <w:szCs w:val="24"/>
          <w:lang w:val="en-US"/>
        </w:rPr>
      </w:pPr>
      <w:r>
        <w:rPr>
          <w:sz w:val="24"/>
          <w:szCs w:val="24"/>
          <w:lang w:val="en-US"/>
        </w:rPr>
        <w:t>This course takes the</w:t>
      </w:r>
      <w:r w:rsidRPr="007D2E79">
        <w:rPr>
          <w:i/>
          <w:sz w:val="24"/>
          <w:szCs w:val="24"/>
          <w:lang w:val="en-US"/>
        </w:rPr>
        <w:t xml:space="preserve"> </w:t>
      </w:r>
      <w:r w:rsidRPr="007D2E79">
        <w:rPr>
          <w:rFonts w:hint="eastAsia"/>
          <w:i/>
          <w:sz w:val="24"/>
          <w:szCs w:val="24"/>
          <w:lang w:val="en-US"/>
        </w:rPr>
        <w:t>H</w:t>
      </w:r>
      <w:r w:rsidRPr="007D2E79">
        <w:rPr>
          <w:i/>
          <w:sz w:val="24"/>
          <w:szCs w:val="24"/>
          <w:lang w:val="en-US"/>
        </w:rPr>
        <w:t xml:space="preserve">istory of </w:t>
      </w:r>
      <w:r w:rsidRPr="007D2E79">
        <w:rPr>
          <w:rFonts w:hint="eastAsia"/>
          <w:i/>
          <w:sz w:val="24"/>
          <w:szCs w:val="24"/>
          <w:lang w:val="en-US"/>
        </w:rPr>
        <w:t>J</w:t>
      </w:r>
      <w:r w:rsidRPr="007D2E79">
        <w:rPr>
          <w:i/>
          <w:sz w:val="24"/>
          <w:szCs w:val="24"/>
          <w:lang w:val="en-US"/>
        </w:rPr>
        <w:t xml:space="preserve">apanese </w:t>
      </w:r>
      <w:r w:rsidRPr="007D2E79">
        <w:rPr>
          <w:rFonts w:hint="eastAsia"/>
          <w:i/>
          <w:sz w:val="24"/>
          <w:szCs w:val="24"/>
          <w:lang w:val="en-US"/>
        </w:rPr>
        <w:t>C</w:t>
      </w:r>
      <w:r w:rsidRPr="007D2E79">
        <w:rPr>
          <w:i/>
          <w:sz w:val="24"/>
          <w:szCs w:val="24"/>
          <w:lang w:val="en-US"/>
        </w:rPr>
        <w:t>ulture</w:t>
      </w:r>
      <w:r w:rsidRPr="006A1662">
        <w:rPr>
          <w:sz w:val="24"/>
          <w:szCs w:val="24"/>
          <w:lang w:val="en-US"/>
        </w:rPr>
        <w:t xml:space="preserve"> written by </w:t>
      </w:r>
      <w:r w:rsidR="007D2E79" w:rsidRPr="007D2E79">
        <w:rPr>
          <w:rStyle w:val="a8"/>
          <w:rFonts w:ascii="Arial" w:hAnsi="Arial" w:cs="Arial"/>
          <w:i w:val="0"/>
          <w:iCs w:val="0"/>
          <w:szCs w:val="21"/>
          <w:shd w:val="clear" w:color="auto" w:fill="FFFFFF"/>
        </w:rPr>
        <w:t>SABURŌ IENAGA</w:t>
      </w:r>
      <w:r w:rsidRPr="006A1662">
        <w:rPr>
          <w:sz w:val="24"/>
          <w:szCs w:val="24"/>
          <w:lang w:val="en-US"/>
        </w:rPr>
        <w:t xml:space="preserve"> as the reading text and tells about the historical changes and various cultural phenomena of Japanese culture. In autumn, we will teach the culture of primitive society and early ancient society, and in spring, we will teach the culture of middle ancient society, middle age and early modern society. This course is an international course, and the whole course is taught in Japanese. Students who take this course are required to have advanced Japanese Foundation. At the end of the period, the investigation was conducted in the form of written examination.</w:t>
      </w:r>
    </w:p>
    <w:p w:rsidR="00C46DF3" w:rsidRPr="000324F2" w:rsidRDefault="00C46DF3" w:rsidP="007D1A92">
      <w:pPr>
        <w:rPr>
          <w:sz w:val="24"/>
          <w:szCs w:val="24"/>
          <w:lang w:val="en-US"/>
        </w:rPr>
      </w:pPr>
    </w:p>
    <w:p w:rsidR="00C46DF3" w:rsidRPr="00845DA3" w:rsidRDefault="00C46DF3" w:rsidP="003F5B2B">
      <w:pPr>
        <w:rPr>
          <w:b/>
          <w:sz w:val="24"/>
          <w:szCs w:val="24"/>
          <w:lang w:val="en-US"/>
        </w:rPr>
      </w:pPr>
      <w:r w:rsidRPr="00845DA3">
        <w:rPr>
          <w:rFonts w:hint="eastAsia"/>
          <w:b/>
          <w:sz w:val="24"/>
          <w:szCs w:val="24"/>
          <w:lang w:val="en-US"/>
        </w:rPr>
        <w:t>Assessment</w:t>
      </w:r>
    </w:p>
    <w:tbl>
      <w:tblPr>
        <w:tblStyle w:val="a3"/>
        <w:tblW w:w="0" w:type="auto"/>
        <w:tblLook w:val="04A0" w:firstRow="1" w:lastRow="0" w:firstColumn="1" w:lastColumn="0" w:noHBand="0" w:noVBand="1"/>
      </w:tblPr>
      <w:tblGrid>
        <w:gridCol w:w="4261"/>
        <w:gridCol w:w="4261"/>
      </w:tblGrid>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Reading report</w:t>
            </w:r>
          </w:p>
        </w:tc>
        <w:tc>
          <w:tcPr>
            <w:tcW w:w="4261" w:type="dxa"/>
          </w:tcPr>
          <w:p w:rsidR="00C46DF3" w:rsidRPr="000324F2" w:rsidRDefault="007D2E79" w:rsidP="007A636D">
            <w:pPr>
              <w:rPr>
                <w:sz w:val="24"/>
                <w:szCs w:val="24"/>
                <w:lang w:val="en-US"/>
              </w:rPr>
            </w:pPr>
            <w:r>
              <w:rPr>
                <w:sz w:val="24"/>
                <w:szCs w:val="24"/>
                <w:lang w:val="en-US"/>
              </w:rPr>
              <w:t>P</w:t>
            </w:r>
            <w:r w:rsidR="00845DA3">
              <w:rPr>
                <w:rFonts w:hint="eastAsia"/>
                <w:sz w:val="24"/>
                <w:szCs w:val="24"/>
                <w:lang w:val="en-US"/>
              </w:rPr>
              <w:t>ercentage</w:t>
            </w:r>
            <w:r>
              <w:rPr>
                <w:sz w:val="24"/>
                <w:szCs w:val="24"/>
                <w:lang w:val="en-US"/>
              </w:rPr>
              <w:t xml:space="preserve"> </w:t>
            </w:r>
            <w:r>
              <w:rPr>
                <w:rFonts w:hint="eastAsia"/>
                <w:sz w:val="24"/>
                <w:szCs w:val="24"/>
                <w:lang w:val="en-US"/>
              </w:rPr>
              <w:t>25%</w:t>
            </w:r>
          </w:p>
        </w:tc>
      </w:tr>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Class participation</w:t>
            </w:r>
          </w:p>
        </w:tc>
        <w:tc>
          <w:tcPr>
            <w:tcW w:w="4261" w:type="dxa"/>
          </w:tcPr>
          <w:p w:rsidR="00C46DF3" w:rsidRPr="000324F2" w:rsidRDefault="007D2E79" w:rsidP="007A636D">
            <w:pPr>
              <w:rPr>
                <w:sz w:val="24"/>
                <w:szCs w:val="24"/>
                <w:lang w:val="en-US"/>
              </w:rPr>
            </w:pPr>
            <w:r>
              <w:rPr>
                <w:sz w:val="24"/>
                <w:szCs w:val="24"/>
                <w:lang w:val="en-US"/>
              </w:rPr>
              <w:t>P</w:t>
            </w:r>
            <w:r w:rsidR="00845DA3">
              <w:rPr>
                <w:rFonts w:hint="eastAsia"/>
                <w:sz w:val="24"/>
                <w:szCs w:val="24"/>
                <w:lang w:val="en-US"/>
              </w:rPr>
              <w:t>ercentage</w:t>
            </w:r>
            <w:r>
              <w:rPr>
                <w:sz w:val="24"/>
                <w:szCs w:val="24"/>
                <w:lang w:val="en-US"/>
              </w:rPr>
              <w:t xml:space="preserve"> </w:t>
            </w:r>
            <w:r>
              <w:rPr>
                <w:rFonts w:hint="eastAsia"/>
                <w:sz w:val="24"/>
                <w:szCs w:val="24"/>
                <w:lang w:val="en-US"/>
              </w:rPr>
              <w:t>25%</w:t>
            </w:r>
          </w:p>
        </w:tc>
      </w:tr>
      <w:tr w:rsidR="00C46DF3" w:rsidRPr="000324F2" w:rsidTr="00C46DF3">
        <w:tc>
          <w:tcPr>
            <w:tcW w:w="4261" w:type="dxa"/>
          </w:tcPr>
          <w:p w:rsidR="00C46DF3" w:rsidRPr="000324F2" w:rsidRDefault="00D46DFB" w:rsidP="007A636D">
            <w:pPr>
              <w:rPr>
                <w:sz w:val="24"/>
                <w:szCs w:val="24"/>
                <w:lang w:val="en-US"/>
              </w:rPr>
            </w:pPr>
            <w:r w:rsidRPr="000324F2">
              <w:rPr>
                <w:rFonts w:hint="eastAsia"/>
                <w:sz w:val="24"/>
                <w:szCs w:val="24"/>
                <w:lang w:val="en-US"/>
              </w:rPr>
              <w:t xml:space="preserve">End of Semester </w:t>
            </w:r>
            <w:r w:rsidR="00C46DF3" w:rsidRPr="000324F2">
              <w:rPr>
                <w:rFonts w:hint="eastAsia"/>
                <w:sz w:val="24"/>
                <w:szCs w:val="24"/>
                <w:lang w:val="en-US"/>
              </w:rPr>
              <w:t>Paper</w:t>
            </w:r>
          </w:p>
        </w:tc>
        <w:tc>
          <w:tcPr>
            <w:tcW w:w="4261" w:type="dxa"/>
          </w:tcPr>
          <w:p w:rsidR="00C46DF3" w:rsidRPr="000324F2" w:rsidRDefault="007D2E79" w:rsidP="007A636D">
            <w:pPr>
              <w:rPr>
                <w:sz w:val="24"/>
                <w:szCs w:val="24"/>
                <w:lang w:val="en-US"/>
              </w:rPr>
            </w:pPr>
            <w:r>
              <w:rPr>
                <w:sz w:val="24"/>
                <w:szCs w:val="24"/>
                <w:lang w:val="en-US"/>
              </w:rPr>
              <w:t>P</w:t>
            </w:r>
            <w:r w:rsidR="00845DA3">
              <w:rPr>
                <w:rFonts w:hint="eastAsia"/>
                <w:sz w:val="24"/>
                <w:szCs w:val="24"/>
                <w:lang w:val="en-US"/>
              </w:rPr>
              <w:t>ercentage</w:t>
            </w:r>
            <w:r>
              <w:rPr>
                <w:sz w:val="24"/>
                <w:szCs w:val="24"/>
                <w:lang w:val="en-US"/>
              </w:rPr>
              <w:t xml:space="preserve"> </w:t>
            </w:r>
            <w:r>
              <w:rPr>
                <w:rFonts w:hint="eastAsia"/>
                <w:sz w:val="24"/>
                <w:szCs w:val="24"/>
                <w:lang w:val="en-US"/>
              </w:rPr>
              <w:t>50%</w:t>
            </w:r>
          </w:p>
        </w:tc>
      </w:tr>
    </w:tbl>
    <w:p w:rsidR="00C46DF3" w:rsidRDefault="00C46DF3" w:rsidP="00C46DF3">
      <w:pPr>
        <w:rPr>
          <w:sz w:val="28"/>
          <w:szCs w:val="28"/>
          <w:lang w:val="en-US"/>
        </w:rPr>
      </w:pPr>
    </w:p>
    <w:p w:rsidR="00845DA3" w:rsidRPr="00845DA3" w:rsidRDefault="00845DA3" w:rsidP="00C46DF3">
      <w:pPr>
        <w:rPr>
          <w:b/>
          <w:sz w:val="24"/>
          <w:szCs w:val="24"/>
          <w:lang w:val="en-US"/>
        </w:rPr>
      </w:pPr>
      <w:r w:rsidRPr="00845DA3">
        <w:rPr>
          <w:rFonts w:hint="eastAsia"/>
          <w:b/>
          <w:sz w:val="24"/>
          <w:szCs w:val="24"/>
          <w:lang w:val="en-US"/>
        </w:rPr>
        <w:t>Syllabus</w:t>
      </w:r>
      <w:r w:rsidRPr="00845DA3">
        <w:rPr>
          <w:b/>
          <w:sz w:val="24"/>
          <w:szCs w:val="24"/>
          <w:lang w:val="en-US"/>
        </w:rPr>
        <w:t>：</w:t>
      </w:r>
    </w:p>
    <w:p w:rsidR="00845DA3" w:rsidRDefault="009123A3" w:rsidP="009B4F12">
      <w:pPr>
        <w:ind w:firstLineChars="100" w:firstLine="240"/>
        <w:rPr>
          <w:rFonts w:ascii="仿宋_GB2312" w:eastAsia="仿宋_GB2312" w:hAnsi="宋体"/>
          <w:b/>
        </w:rPr>
      </w:pPr>
      <w:r w:rsidRPr="009123A3">
        <w:rPr>
          <w:rFonts w:ascii="Times New Roman" w:eastAsia="Times New Roman" w:hAnsi="Times New Roman"/>
          <w:i/>
          <w:iCs/>
          <w:kern w:val="0"/>
          <w:sz w:val="24"/>
          <w:szCs w:val="24"/>
          <w:lang w:val="en-US"/>
        </w:rPr>
        <w:t>Guide students to study the internal correlation track of the changes of Japanese culture and history from politics, society, religion, literature and art and other aspects. On this basis, try to review and analyze some classical theories and typical cultural phenomena of Japanese culture.</w:t>
      </w:r>
    </w:p>
    <w:p w:rsidR="009123A3" w:rsidRDefault="00845DA3" w:rsidP="007D2E79">
      <w:pPr>
        <w:pStyle w:val="enumerateitem"/>
        <w:numPr>
          <w:ilvl w:val="0"/>
          <w:numId w:val="2"/>
        </w:numPr>
        <w:spacing w:line="276" w:lineRule="auto"/>
        <w:jc w:val="both"/>
      </w:pPr>
      <w:r>
        <w:rPr>
          <w:b/>
          <w:bCs/>
        </w:rPr>
        <w:t>Week 1: Introduction</w:t>
      </w:r>
      <w:r>
        <w:t xml:space="preserve"> </w:t>
      </w:r>
      <w:r>
        <w:br/>
      </w:r>
      <w:r w:rsidR="006F515D" w:rsidRPr="006F515D">
        <w:rPr>
          <w:i/>
          <w:iCs/>
        </w:rPr>
        <w:t>Issues in Japanese cultural history</w:t>
      </w:r>
      <w:r>
        <w:rPr>
          <w:i/>
          <w:iCs/>
        </w:rPr>
        <w:t>.</w:t>
      </w:r>
    </w:p>
    <w:p w:rsidR="00B3563F" w:rsidRPr="00B3563F" w:rsidRDefault="00845DA3" w:rsidP="007D2E79">
      <w:pPr>
        <w:pStyle w:val="enumerateitem"/>
        <w:numPr>
          <w:ilvl w:val="0"/>
          <w:numId w:val="2"/>
        </w:numPr>
        <w:spacing w:line="276" w:lineRule="auto"/>
        <w:jc w:val="both"/>
      </w:pPr>
      <w:r>
        <w:rPr>
          <w:b/>
          <w:bCs/>
        </w:rPr>
        <w:t xml:space="preserve">Week 2: </w:t>
      </w:r>
      <w:r w:rsidR="006F515D" w:rsidRPr="006F515D">
        <w:rPr>
          <w:b/>
          <w:bCs/>
        </w:rPr>
        <w:t>Culture of the aristocracy</w:t>
      </w:r>
      <w:r w:rsidR="00C60822">
        <w:rPr>
          <w:b/>
          <w:bCs/>
        </w:rPr>
        <w:t xml:space="preserve"> </w:t>
      </w:r>
      <w:r w:rsidR="00B3563F">
        <w:rPr>
          <w:b/>
          <w:bCs/>
        </w:rPr>
        <w:t>I</w:t>
      </w:r>
      <w:r>
        <w:br/>
      </w:r>
      <w:r w:rsidR="006F515D" w:rsidRPr="006F515D">
        <w:rPr>
          <w:i/>
          <w:iCs/>
        </w:rPr>
        <w:t>The characteristic of the aristocracy</w:t>
      </w:r>
      <w:r w:rsidR="006F515D">
        <w:rPr>
          <w:rFonts w:ascii="MS Mincho" w:eastAsiaTheme="minorEastAsia" w:hAnsi="MS Mincho" w:hint="eastAsia"/>
          <w:i/>
          <w:iCs/>
        </w:rPr>
        <w:t>.</w:t>
      </w:r>
      <w:r>
        <w:rPr>
          <w:i/>
          <w:iCs/>
        </w:rPr>
        <w:t xml:space="preserve"> </w:t>
      </w:r>
    </w:p>
    <w:p w:rsidR="00B3563F" w:rsidRPr="00B3563F" w:rsidRDefault="00845DA3" w:rsidP="007D2E79">
      <w:pPr>
        <w:pStyle w:val="enumerateitem"/>
        <w:numPr>
          <w:ilvl w:val="0"/>
          <w:numId w:val="2"/>
        </w:numPr>
        <w:spacing w:line="276" w:lineRule="auto"/>
        <w:jc w:val="both"/>
        <w:rPr>
          <w:i/>
          <w:iCs/>
        </w:rPr>
      </w:pPr>
      <w:r w:rsidRPr="00B3563F">
        <w:rPr>
          <w:b/>
          <w:bCs/>
        </w:rPr>
        <w:t xml:space="preserve">Week 3: </w:t>
      </w:r>
      <w:r w:rsidR="00B3563F" w:rsidRPr="006F515D">
        <w:rPr>
          <w:b/>
          <w:bCs/>
        </w:rPr>
        <w:t>Culture of the aristocracy</w:t>
      </w:r>
      <w:r w:rsidR="00B3563F">
        <w:rPr>
          <w:b/>
          <w:bCs/>
        </w:rPr>
        <w:t xml:space="preserve"> II</w:t>
      </w:r>
      <w:r>
        <w:br/>
      </w:r>
      <w:r w:rsidR="00B3563F" w:rsidRPr="006F515D">
        <w:rPr>
          <w:i/>
          <w:iCs/>
        </w:rPr>
        <w:t>The development of narrative literature</w:t>
      </w:r>
      <w:r w:rsidR="00B3563F">
        <w:rPr>
          <w:i/>
          <w:iCs/>
        </w:rPr>
        <w:t>.</w:t>
      </w:r>
      <w:r w:rsidR="00B3563F" w:rsidRPr="00B3563F">
        <w:t xml:space="preserve"> </w:t>
      </w:r>
    </w:p>
    <w:p w:rsidR="00B3563F" w:rsidRPr="00B3563F" w:rsidRDefault="00845DA3" w:rsidP="007D2E79">
      <w:pPr>
        <w:pStyle w:val="enumerateitem"/>
        <w:numPr>
          <w:ilvl w:val="0"/>
          <w:numId w:val="2"/>
        </w:numPr>
        <w:spacing w:line="276" w:lineRule="auto"/>
        <w:jc w:val="both"/>
      </w:pPr>
      <w:r>
        <w:rPr>
          <w:b/>
          <w:bCs/>
        </w:rPr>
        <w:t xml:space="preserve">Week 4: </w:t>
      </w:r>
      <w:r w:rsidR="00B3563F" w:rsidRPr="006F515D">
        <w:rPr>
          <w:b/>
          <w:bCs/>
        </w:rPr>
        <w:t>Culture of the aristocracy</w:t>
      </w:r>
      <w:r w:rsidR="00B3563F">
        <w:rPr>
          <w:b/>
          <w:bCs/>
        </w:rPr>
        <w:t xml:space="preserve"> III</w:t>
      </w:r>
      <w:r>
        <w:br/>
      </w:r>
      <w:r w:rsidR="00B3563F">
        <w:rPr>
          <w:i/>
          <w:iCs/>
        </w:rPr>
        <w:t>.</w:t>
      </w:r>
      <w:r w:rsidR="00B3563F" w:rsidRPr="00B3563F">
        <w:rPr>
          <w:i/>
          <w:iCs/>
        </w:rPr>
        <w:t>Expansion of aristocratic culture into regions and overseas</w:t>
      </w:r>
      <w:r w:rsidR="00B3563F">
        <w:rPr>
          <w:i/>
          <w:iCs/>
        </w:rPr>
        <w:t>.</w:t>
      </w:r>
      <w:r w:rsidR="00B3563F" w:rsidRPr="00B3563F">
        <w:t xml:space="preserve"> </w:t>
      </w:r>
    </w:p>
    <w:p w:rsidR="00C60822" w:rsidRPr="00C60822" w:rsidRDefault="00845DA3" w:rsidP="007D2E79">
      <w:pPr>
        <w:pStyle w:val="enumerateitem"/>
        <w:numPr>
          <w:ilvl w:val="0"/>
          <w:numId w:val="2"/>
        </w:numPr>
        <w:spacing w:line="276" w:lineRule="auto"/>
        <w:jc w:val="both"/>
        <w:rPr>
          <w:b/>
          <w:bCs/>
        </w:rPr>
      </w:pPr>
      <w:r>
        <w:rPr>
          <w:b/>
          <w:bCs/>
        </w:rPr>
        <w:t xml:space="preserve">Week 5: </w:t>
      </w:r>
      <w:r w:rsidR="00B3563F" w:rsidRPr="006F515D">
        <w:rPr>
          <w:b/>
          <w:bCs/>
        </w:rPr>
        <w:t>Culture of the aristocracy</w:t>
      </w:r>
      <w:r w:rsidR="00C60822">
        <w:rPr>
          <w:b/>
          <w:bCs/>
        </w:rPr>
        <w:t xml:space="preserve"> </w:t>
      </w:r>
      <w:r w:rsidR="00B3563F">
        <w:rPr>
          <w:b/>
          <w:bCs/>
        </w:rPr>
        <w:t>IV</w:t>
      </w:r>
      <w:r>
        <w:t xml:space="preserve"> </w:t>
      </w:r>
      <w:r>
        <w:br/>
      </w:r>
      <w:r w:rsidR="00B3563F" w:rsidRPr="00B3563F">
        <w:rPr>
          <w:i/>
          <w:iCs/>
        </w:rPr>
        <w:t>Urban and rural life culture</w:t>
      </w:r>
      <w:r>
        <w:rPr>
          <w:i/>
          <w:iCs/>
        </w:rPr>
        <w:t xml:space="preserve">. </w:t>
      </w:r>
    </w:p>
    <w:p w:rsidR="00C60822" w:rsidRPr="00C60822" w:rsidRDefault="00845DA3" w:rsidP="007D2E79">
      <w:pPr>
        <w:pStyle w:val="enumerateitem"/>
        <w:numPr>
          <w:ilvl w:val="0"/>
          <w:numId w:val="2"/>
        </w:numPr>
        <w:spacing w:line="276" w:lineRule="auto"/>
        <w:jc w:val="both"/>
        <w:rPr>
          <w:b/>
          <w:bCs/>
        </w:rPr>
      </w:pPr>
      <w:r w:rsidRPr="00C60822">
        <w:rPr>
          <w:b/>
          <w:bCs/>
        </w:rPr>
        <w:lastRenderedPageBreak/>
        <w:t xml:space="preserve">Week 6: </w:t>
      </w:r>
      <w:r w:rsidR="00C60822" w:rsidRPr="00C60822">
        <w:rPr>
          <w:b/>
          <w:bCs/>
        </w:rPr>
        <w:t>Culture during the feudal growth period</w:t>
      </w:r>
      <w:r w:rsidR="00C60822">
        <w:rPr>
          <w:b/>
          <w:bCs/>
        </w:rPr>
        <w:t xml:space="preserve"> I</w:t>
      </w:r>
      <w:r>
        <w:t xml:space="preserve"> </w:t>
      </w:r>
      <w:r>
        <w:br/>
      </w:r>
      <w:r w:rsidR="00C60822" w:rsidRPr="00C60822">
        <w:rPr>
          <w:i/>
          <w:iCs/>
        </w:rPr>
        <w:t>The rise of samurai and its historical significance</w:t>
      </w:r>
      <w:r w:rsidR="009123A3">
        <w:rPr>
          <w:i/>
          <w:iCs/>
        </w:rPr>
        <w:t>;</w:t>
      </w:r>
      <w:r w:rsidR="00C60822" w:rsidRPr="00C60822">
        <w:rPr>
          <w:i/>
          <w:iCs/>
        </w:rPr>
        <w:t xml:space="preserve"> The formation of samurai practice and its literary arts</w:t>
      </w:r>
      <w:r w:rsidR="00C60822">
        <w:rPr>
          <w:i/>
          <w:iCs/>
        </w:rPr>
        <w:t>.</w:t>
      </w:r>
    </w:p>
    <w:p w:rsidR="00C60822" w:rsidRPr="00C60822" w:rsidRDefault="00845DA3" w:rsidP="007D2E79">
      <w:pPr>
        <w:pStyle w:val="enumerateitem"/>
        <w:numPr>
          <w:ilvl w:val="0"/>
          <w:numId w:val="2"/>
        </w:numPr>
        <w:spacing w:line="276" w:lineRule="auto"/>
        <w:jc w:val="both"/>
        <w:rPr>
          <w:b/>
          <w:bCs/>
        </w:rPr>
      </w:pPr>
      <w:r w:rsidRPr="00C60822">
        <w:rPr>
          <w:b/>
          <w:bCs/>
        </w:rPr>
        <w:t xml:space="preserve">Week 7: </w:t>
      </w:r>
      <w:r w:rsidR="00C60822" w:rsidRPr="00C60822">
        <w:rPr>
          <w:b/>
          <w:bCs/>
        </w:rPr>
        <w:t>Culture during the feudal growth period</w:t>
      </w:r>
      <w:r w:rsidR="00C60822">
        <w:rPr>
          <w:b/>
          <w:bCs/>
        </w:rPr>
        <w:t xml:space="preserve"> II</w:t>
      </w:r>
      <w:r w:rsidRPr="00C60822">
        <w:rPr>
          <w:b/>
          <w:bCs/>
        </w:rPr>
        <w:t xml:space="preserve"> </w:t>
      </w:r>
      <w:r>
        <w:br/>
      </w:r>
      <w:r w:rsidR="00C60822" w:rsidRPr="00C60822">
        <w:rPr>
          <w:i/>
          <w:iCs/>
        </w:rPr>
        <w:t>Formation of New Buddhism</w:t>
      </w:r>
      <w:r w:rsidR="00434694">
        <w:rPr>
          <w:i/>
          <w:iCs/>
        </w:rPr>
        <w:t>.</w:t>
      </w:r>
      <w:r w:rsidR="009123A3">
        <w:t>;</w:t>
      </w:r>
      <w:r w:rsidR="00434694" w:rsidRPr="00434694">
        <w:rPr>
          <w:i/>
          <w:iCs/>
        </w:rPr>
        <w:t>The emergence of theoretical writing</w:t>
      </w:r>
    </w:p>
    <w:p w:rsidR="00C60822" w:rsidRPr="00C60822" w:rsidRDefault="00845DA3" w:rsidP="007D2E79">
      <w:pPr>
        <w:pStyle w:val="enumerateitem"/>
        <w:numPr>
          <w:ilvl w:val="0"/>
          <w:numId w:val="2"/>
        </w:numPr>
        <w:spacing w:line="276" w:lineRule="auto"/>
        <w:jc w:val="both"/>
        <w:rPr>
          <w:b/>
          <w:bCs/>
        </w:rPr>
      </w:pPr>
      <w:r w:rsidRPr="00C60822">
        <w:rPr>
          <w:b/>
          <w:bCs/>
        </w:rPr>
        <w:t xml:space="preserve">Week 8: </w:t>
      </w:r>
      <w:r w:rsidR="00C60822" w:rsidRPr="00C60822">
        <w:rPr>
          <w:b/>
          <w:bCs/>
        </w:rPr>
        <w:t>Culture during the feudal growth period</w:t>
      </w:r>
      <w:r w:rsidR="00C60822">
        <w:rPr>
          <w:b/>
          <w:bCs/>
        </w:rPr>
        <w:t xml:space="preserve"> III</w:t>
      </w:r>
      <w:r>
        <w:t xml:space="preserve"> </w:t>
      </w:r>
      <w:r>
        <w:br/>
      </w:r>
      <w:r w:rsidR="00434694" w:rsidRPr="00434694">
        <w:rPr>
          <w:i/>
          <w:iCs/>
        </w:rPr>
        <w:t>Aristocratic traditions</w:t>
      </w:r>
      <w:r w:rsidR="00434694">
        <w:rPr>
          <w:i/>
          <w:iCs/>
        </w:rPr>
        <w:t>.</w:t>
      </w:r>
      <w:r w:rsidR="009123A3">
        <w:t>;</w:t>
      </w:r>
      <w:r w:rsidR="00434694" w:rsidRPr="00434694">
        <w:rPr>
          <w:i/>
          <w:iCs/>
        </w:rPr>
        <w:t>Demolition of the manor system and the destruction of ancient powers</w:t>
      </w:r>
    </w:p>
    <w:p w:rsidR="00845DA3" w:rsidRPr="00434694" w:rsidRDefault="00845DA3" w:rsidP="007D2E79">
      <w:pPr>
        <w:pStyle w:val="enumerateitem"/>
        <w:numPr>
          <w:ilvl w:val="0"/>
          <w:numId w:val="2"/>
        </w:numPr>
        <w:spacing w:line="276" w:lineRule="auto"/>
        <w:jc w:val="both"/>
        <w:rPr>
          <w:rStyle w:val="a8"/>
          <w:b/>
          <w:bCs/>
          <w:i w:val="0"/>
          <w:iCs w:val="0"/>
        </w:rPr>
      </w:pPr>
      <w:r w:rsidRPr="00C60822">
        <w:rPr>
          <w:b/>
          <w:bCs/>
        </w:rPr>
        <w:t xml:space="preserve">Week 9: </w:t>
      </w:r>
      <w:r w:rsidR="00C60822" w:rsidRPr="00C60822">
        <w:rPr>
          <w:b/>
          <w:bCs/>
        </w:rPr>
        <w:t>Culture during the feudal growth period</w:t>
      </w:r>
      <w:r w:rsidR="00C60822">
        <w:rPr>
          <w:b/>
          <w:bCs/>
        </w:rPr>
        <w:t xml:space="preserve"> IV</w:t>
      </w:r>
      <w:r w:rsidRPr="00C60822">
        <w:rPr>
          <w:b/>
          <w:bCs/>
        </w:rPr>
        <w:t xml:space="preserve"> </w:t>
      </w:r>
      <w:r w:rsidRPr="00C60822">
        <w:rPr>
          <w:b/>
          <w:bCs/>
        </w:rPr>
        <w:br/>
      </w:r>
      <w:r w:rsidR="00434694" w:rsidRPr="00434694">
        <w:rPr>
          <w:rStyle w:val="a8"/>
        </w:rPr>
        <w:t>Cultural supplanting superior</w:t>
      </w:r>
      <w:r w:rsidR="00434694">
        <w:rPr>
          <w:rStyle w:val="a8"/>
        </w:rPr>
        <w:t>.</w:t>
      </w:r>
      <w:r w:rsidR="00434694" w:rsidRPr="00434694">
        <w:t xml:space="preserve"> </w:t>
      </w:r>
      <w:r w:rsidR="00434694" w:rsidRPr="00434694">
        <w:rPr>
          <w:rStyle w:val="a8"/>
        </w:rPr>
        <w:t>Development of a new culture by religious secularization</w:t>
      </w:r>
    </w:p>
    <w:p w:rsidR="00FC61F8" w:rsidRPr="00FC61F8" w:rsidRDefault="00FC61F8" w:rsidP="007D2E79">
      <w:pPr>
        <w:pStyle w:val="enumerateitem"/>
        <w:numPr>
          <w:ilvl w:val="0"/>
          <w:numId w:val="2"/>
        </w:numPr>
        <w:spacing w:line="276" w:lineRule="auto"/>
        <w:jc w:val="both"/>
        <w:rPr>
          <w:rStyle w:val="a8"/>
          <w:b/>
          <w:bCs/>
          <w:i w:val="0"/>
          <w:iCs w:val="0"/>
        </w:rPr>
      </w:pPr>
      <w:r>
        <w:rPr>
          <w:b/>
          <w:bCs/>
        </w:rPr>
        <w:t>Week 10</w:t>
      </w:r>
      <w:r w:rsidRPr="00C60822">
        <w:rPr>
          <w:b/>
          <w:bCs/>
        </w:rPr>
        <w:t>: Culture during the feudal growth period</w:t>
      </w:r>
      <w:r>
        <w:rPr>
          <w:b/>
          <w:bCs/>
        </w:rPr>
        <w:t xml:space="preserve"> V</w:t>
      </w:r>
      <w:r w:rsidRPr="00C60822">
        <w:rPr>
          <w:b/>
          <w:bCs/>
        </w:rPr>
        <w:t xml:space="preserve"> </w:t>
      </w:r>
      <w:r w:rsidRPr="00C60822">
        <w:rPr>
          <w:b/>
          <w:bCs/>
        </w:rPr>
        <w:br/>
      </w:r>
      <w:r w:rsidRPr="00FC61F8">
        <w:rPr>
          <w:rStyle w:val="a8"/>
        </w:rPr>
        <w:t>Development of a new culture by religious secularization</w:t>
      </w:r>
      <w:r>
        <w:rPr>
          <w:rStyle w:val="a8"/>
        </w:rPr>
        <w:t>;</w:t>
      </w:r>
      <w:r w:rsidRPr="00FC61F8">
        <w:t xml:space="preserve"> </w:t>
      </w:r>
      <w:r w:rsidRPr="00FC61F8">
        <w:rPr>
          <w:rStyle w:val="a8"/>
        </w:rPr>
        <w:t>Daily life in the Muromachi era</w:t>
      </w:r>
      <w:r w:rsidR="00C24B9E">
        <w:rPr>
          <w:rStyle w:val="a8"/>
        </w:rPr>
        <w:t>.</w:t>
      </w:r>
    </w:p>
    <w:p w:rsidR="00FC61F8" w:rsidRPr="00FC61F8" w:rsidRDefault="00FC61F8" w:rsidP="007D2E79">
      <w:pPr>
        <w:pStyle w:val="enumerateitem"/>
        <w:numPr>
          <w:ilvl w:val="0"/>
          <w:numId w:val="2"/>
        </w:numPr>
        <w:spacing w:line="276" w:lineRule="auto"/>
        <w:jc w:val="both"/>
        <w:rPr>
          <w:rStyle w:val="a8"/>
          <w:b/>
          <w:bCs/>
          <w:i w:val="0"/>
          <w:iCs w:val="0"/>
        </w:rPr>
      </w:pPr>
      <w:r>
        <w:rPr>
          <w:b/>
          <w:bCs/>
        </w:rPr>
        <w:t>Week 11</w:t>
      </w:r>
      <w:r w:rsidRPr="00C60822">
        <w:rPr>
          <w:b/>
          <w:bCs/>
        </w:rPr>
        <w:t xml:space="preserve">: </w:t>
      </w:r>
      <w:r>
        <w:rPr>
          <w:b/>
          <w:bCs/>
        </w:rPr>
        <w:t xml:space="preserve">Culture during the </w:t>
      </w:r>
      <w:r w:rsidRPr="00FC61F8">
        <w:rPr>
          <w:b/>
          <w:bCs/>
        </w:rPr>
        <w:t>feudal establishment period</w:t>
      </w:r>
      <w:r>
        <w:rPr>
          <w:b/>
          <w:bCs/>
        </w:rPr>
        <w:t xml:space="preserve"> I</w:t>
      </w:r>
      <w:r w:rsidRPr="00C60822">
        <w:rPr>
          <w:b/>
          <w:bCs/>
        </w:rPr>
        <w:t xml:space="preserve"> </w:t>
      </w:r>
      <w:r w:rsidRPr="00C60822">
        <w:rPr>
          <w:b/>
          <w:bCs/>
        </w:rPr>
        <w:br/>
      </w:r>
      <w:r w:rsidRPr="00FC61F8">
        <w:rPr>
          <w:rStyle w:val="a8"/>
        </w:rPr>
        <w:t>Samurai and merchant art</w:t>
      </w:r>
      <w:r w:rsidR="00C24B9E">
        <w:rPr>
          <w:rStyle w:val="a8"/>
        </w:rPr>
        <w:t>.</w:t>
      </w:r>
    </w:p>
    <w:p w:rsidR="00FC61F8" w:rsidRPr="00FC61F8" w:rsidRDefault="00FC61F8" w:rsidP="007D2E79">
      <w:pPr>
        <w:pStyle w:val="enumerateitem"/>
        <w:numPr>
          <w:ilvl w:val="0"/>
          <w:numId w:val="2"/>
        </w:numPr>
        <w:spacing w:line="276" w:lineRule="auto"/>
        <w:jc w:val="both"/>
        <w:rPr>
          <w:rStyle w:val="a8"/>
          <w:b/>
          <w:bCs/>
          <w:i w:val="0"/>
          <w:iCs w:val="0"/>
        </w:rPr>
      </w:pPr>
      <w:r>
        <w:rPr>
          <w:b/>
          <w:bCs/>
        </w:rPr>
        <w:t>Week 12</w:t>
      </w:r>
      <w:r w:rsidRPr="00C60822">
        <w:rPr>
          <w:b/>
          <w:bCs/>
        </w:rPr>
        <w:t xml:space="preserve">: </w:t>
      </w:r>
      <w:r>
        <w:rPr>
          <w:b/>
          <w:bCs/>
        </w:rPr>
        <w:t xml:space="preserve">Culture during the </w:t>
      </w:r>
      <w:r w:rsidRPr="00FC61F8">
        <w:rPr>
          <w:b/>
          <w:bCs/>
        </w:rPr>
        <w:t>feudal establishment period</w:t>
      </w:r>
      <w:r>
        <w:rPr>
          <w:b/>
          <w:bCs/>
        </w:rPr>
        <w:t xml:space="preserve"> II</w:t>
      </w:r>
      <w:r w:rsidRPr="00C60822">
        <w:rPr>
          <w:b/>
          <w:bCs/>
        </w:rPr>
        <w:t xml:space="preserve"> </w:t>
      </w:r>
      <w:r w:rsidRPr="00C60822">
        <w:rPr>
          <w:b/>
          <w:bCs/>
        </w:rPr>
        <w:br/>
      </w:r>
      <w:r w:rsidRPr="00FC61F8">
        <w:rPr>
          <w:rStyle w:val="a8"/>
        </w:rPr>
        <w:t>First contact with Western culture</w:t>
      </w:r>
      <w:r w:rsidR="00C24B9E">
        <w:rPr>
          <w:rStyle w:val="a8"/>
        </w:rPr>
        <w:t>;</w:t>
      </w:r>
      <w:r w:rsidR="00C24B9E" w:rsidRPr="00C24B9E">
        <w:rPr>
          <w:rStyle w:val="a8"/>
        </w:rPr>
        <w:t xml:space="preserve"> </w:t>
      </w:r>
      <w:r w:rsidR="00C24B9E" w:rsidRPr="00FC61F8">
        <w:rPr>
          <w:rStyle w:val="a8"/>
        </w:rPr>
        <w:t>Fixation on feudal vagina and thought of Confucian morals</w:t>
      </w:r>
      <w:r w:rsidR="00C24B9E">
        <w:rPr>
          <w:rStyle w:val="a8"/>
        </w:rPr>
        <w:t>.</w:t>
      </w:r>
    </w:p>
    <w:p w:rsidR="00FC61F8" w:rsidRPr="00FC61F8" w:rsidRDefault="00FC61F8" w:rsidP="007D2E79">
      <w:pPr>
        <w:pStyle w:val="enumerateitem"/>
        <w:numPr>
          <w:ilvl w:val="0"/>
          <w:numId w:val="2"/>
        </w:numPr>
        <w:spacing w:line="276" w:lineRule="auto"/>
        <w:jc w:val="both"/>
        <w:rPr>
          <w:rStyle w:val="a8"/>
          <w:b/>
          <w:bCs/>
          <w:i w:val="0"/>
          <w:iCs w:val="0"/>
        </w:rPr>
      </w:pPr>
      <w:r>
        <w:rPr>
          <w:b/>
          <w:bCs/>
        </w:rPr>
        <w:t>Week 13</w:t>
      </w:r>
      <w:r w:rsidRPr="00C60822">
        <w:rPr>
          <w:b/>
          <w:bCs/>
        </w:rPr>
        <w:t xml:space="preserve">: </w:t>
      </w:r>
      <w:r>
        <w:rPr>
          <w:b/>
          <w:bCs/>
        </w:rPr>
        <w:t xml:space="preserve">Culture during the </w:t>
      </w:r>
      <w:r w:rsidRPr="00FC61F8">
        <w:rPr>
          <w:b/>
          <w:bCs/>
        </w:rPr>
        <w:t>feudal establishment period</w:t>
      </w:r>
      <w:r>
        <w:rPr>
          <w:b/>
          <w:bCs/>
        </w:rPr>
        <w:t xml:space="preserve"> III</w:t>
      </w:r>
      <w:r w:rsidRPr="00C60822">
        <w:rPr>
          <w:b/>
          <w:bCs/>
        </w:rPr>
        <w:t xml:space="preserve"> </w:t>
      </w:r>
      <w:r w:rsidRPr="00C60822">
        <w:rPr>
          <w:b/>
          <w:bCs/>
        </w:rPr>
        <w:br/>
      </w:r>
      <w:r w:rsidR="00C24B9E" w:rsidRPr="00C24B9E">
        <w:rPr>
          <w:rStyle w:val="a8"/>
        </w:rPr>
        <w:t>Rise of learning and spread of education</w:t>
      </w:r>
      <w:r w:rsidR="00C24B9E">
        <w:rPr>
          <w:rStyle w:val="a8"/>
        </w:rPr>
        <w:t>.</w:t>
      </w:r>
    </w:p>
    <w:p w:rsidR="00FC61F8" w:rsidRPr="00C24B9E" w:rsidRDefault="00FC61F8" w:rsidP="007D2E79">
      <w:pPr>
        <w:pStyle w:val="enumerateitem"/>
        <w:numPr>
          <w:ilvl w:val="0"/>
          <w:numId w:val="2"/>
        </w:numPr>
        <w:spacing w:line="276" w:lineRule="auto"/>
        <w:jc w:val="both"/>
        <w:rPr>
          <w:rStyle w:val="a8"/>
          <w:b/>
          <w:bCs/>
          <w:i w:val="0"/>
          <w:iCs w:val="0"/>
        </w:rPr>
      </w:pPr>
      <w:r>
        <w:rPr>
          <w:b/>
          <w:bCs/>
        </w:rPr>
        <w:t>Week 14</w:t>
      </w:r>
      <w:r w:rsidRPr="00C60822">
        <w:rPr>
          <w:b/>
          <w:bCs/>
        </w:rPr>
        <w:t xml:space="preserve">: </w:t>
      </w:r>
      <w:r>
        <w:rPr>
          <w:b/>
          <w:bCs/>
        </w:rPr>
        <w:t xml:space="preserve">Culture during the </w:t>
      </w:r>
      <w:r w:rsidRPr="00FC61F8">
        <w:rPr>
          <w:b/>
          <w:bCs/>
        </w:rPr>
        <w:t>feudal establishment period</w:t>
      </w:r>
      <w:r>
        <w:rPr>
          <w:b/>
          <w:bCs/>
        </w:rPr>
        <w:t xml:space="preserve"> </w:t>
      </w:r>
      <w:r w:rsidR="00C24B9E">
        <w:rPr>
          <w:b/>
          <w:bCs/>
        </w:rPr>
        <w:t>IV</w:t>
      </w:r>
      <w:r w:rsidRPr="00C60822">
        <w:rPr>
          <w:b/>
          <w:bCs/>
        </w:rPr>
        <w:t xml:space="preserve"> </w:t>
      </w:r>
      <w:r w:rsidRPr="00C60822">
        <w:rPr>
          <w:b/>
          <w:bCs/>
        </w:rPr>
        <w:br/>
      </w:r>
      <w:r w:rsidR="00C24B9E" w:rsidRPr="00C24B9E">
        <w:rPr>
          <w:rStyle w:val="a8"/>
        </w:rPr>
        <w:t>Development of the art of townspeople</w:t>
      </w:r>
      <w:r w:rsidR="00C24B9E">
        <w:rPr>
          <w:rStyle w:val="a8"/>
        </w:rPr>
        <w:t>;</w:t>
      </w:r>
      <w:r w:rsidR="00C24B9E" w:rsidRPr="00C24B9E">
        <w:t xml:space="preserve"> </w:t>
      </w:r>
      <w:r w:rsidR="00C24B9E" w:rsidRPr="00C24B9E">
        <w:rPr>
          <w:rStyle w:val="a8"/>
        </w:rPr>
        <w:t>Characteristics of the culture of the Genroku period townspeople</w:t>
      </w:r>
      <w:r w:rsidR="00C24B9E">
        <w:rPr>
          <w:rStyle w:val="a8"/>
        </w:rPr>
        <w:t>.</w:t>
      </w:r>
    </w:p>
    <w:p w:rsidR="00C24B9E" w:rsidRPr="00C24B9E" w:rsidRDefault="00C24B9E" w:rsidP="007D2E79">
      <w:pPr>
        <w:pStyle w:val="enumerateitem"/>
        <w:numPr>
          <w:ilvl w:val="0"/>
          <w:numId w:val="2"/>
        </w:numPr>
        <w:spacing w:line="276" w:lineRule="auto"/>
        <w:jc w:val="both"/>
        <w:rPr>
          <w:rStyle w:val="a8"/>
          <w:b/>
          <w:bCs/>
          <w:i w:val="0"/>
          <w:iCs w:val="0"/>
        </w:rPr>
      </w:pPr>
      <w:r>
        <w:rPr>
          <w:b/>
          <w:bCs/>
        </w:rPr>
        <w:t>Week 15</w:t>
      </w:r>
      <w:r w:rsidRPr="00C60822">
        <w:rPr>
          <w:b/>
          <w:bCs/>
        </w:rPr>
        <w:t xml:space="preserve">: </w:t>
      </w:r>
      <w:r w:rsidRPr="00C24B9E">
        <w:rPr>
          <w:b/>
          <w:bCs/>
        </w:rPr>
        <w:t xml:space="preserve">Culture </w:t>
      </w:r>
      <w:r>
        <w:rPr>
          <w:b/>
          <w:bCs/>
        </w:rPr>
        <w:t>during the</w:t>
      </w:r>
      <w:r w:rsidRPr="00C24B9E">
        <w:rPr>
          <w:b/>
          <w:bCs/>
        </w:rPr>
        <w:t xml:space="preserve"> feudal society dissolution period</w:t>
      </w:r>
      <w:r w:rsidRPr="00C60822">
        <w:rPr>
          <w:b/>
          <w:bCs/>
        </w:rPr>
        <w:t xml:space="preserve"> </w:t>
      </w:r>
      <w:r>
        <w:rPr>
          <w:b/>
          <w:bCs/>
        </w:rPr>
        <w:t>I</w:t>
      </w:r>
      <w:r w:rsidRPr="00C60822">
        <w:rPr>
          <w:b/>
          <w:bCs/>
        </w:rPr>
        <w:br/>
      </w:r>
      <w:r w:rsidRPr="00C24B9E">
        <w:rPr>
          <w:rStyle w:val="a8"/>
        </w:rPr>
        <w:t>The inclination of the feudal order and the maturation of the art of townspeople</w:t>
      </w:r>
    </w:p>
    <w:p w:rsidR="00C24B9E" w:rsidRPr="009123A3" w:rsidRDefault="00C24B9E" w:rsidP="007D2E79">
      <w:pPr>
        <w:pStyle w:val="enumerateitem"/>
        <w:numPr>
          <w:ilvl w:val="0"/>
          <w:numId w:val="2"/>
        </w:numPr>
        <w:spacing w:line="276" w:lineRule="auto"/>
        <w:jc w:val="both"/>
        <w:rPr>
          <w:rStyle w:val="a8"/>
          <w:b/>
          <w:bCs/>
          <w:i w:val="0"/>
          <w:iCs w:val="0"/>
        </w:rPr>
      </w:pPr>
      <w:r>
        <w:rPr>
          <w:b/>
          <w:bCs/>
        </w:rPr>
        <w:t>Week 16</w:t>
      </w:r>
      <w:r w:rsidRPr="00C60822">
        <w:rPr>
          <w:b/>
          <w:bCs/>
        </w:rPr>
        <w:t xml:space="preserve">: </w:t>
      </w:r>
      <w:r w:rsidRPr="00C24B9E">
        <w:rPr>
          <w:b/>
          <w:bCs/>
        </w:rPr>
        <w:t xml:space="preserve">Culture </w:t>
      </w:r>
      <w:r>
        <w:rPr>
          <w:b/>
          <w:bCs/>
        </w:rPr>
        <w:t>during the</w:t>
      </w:r>
      <w:r w:rsidRPr="00C24B9E">
        <w:rPr>
          <w:b/>
          <w:bCs/>
        </w:rPr>
        <w:t xml:space="preserve"> feudal society dissolution period</w:t>
      </w:r>
      <w:r w:rsidRPr="00C60822">
        <w:rPr>
          <w:b/>
          <w:bCs/>
        </w:rPr>
        <w:t xml:space="preserve"> </w:t>
      </w:r>
      <w:r>
        <w:rPr>
          <w:b/>
          <w:bCs/>
        </w:rPr>
        <w:t>II</w:t>
      </w:r>
      <w:r w:rsidRPr="00C60822">
        <w:rPr>
          <w:b/>
          <w:bCs/>
        </w:rPr>
        <w:br/>
      </w:r>
      <w:r w:rsidRPr="00C24B9E">
        <w:rPr>
          <w:rStyle w:val="a8"/>
        </w:rPr>
        <w:t>The birth of a scientific spirit</w:t>
      </w:r>
      <w:r>
        <w:rPr>
          <w:rStyle w:val="a8"/>
        </w:rPr>
        <w:t>;</w:t>
      </w:r>
      <w:r w:rsidR="009123A3" w:rsidRPr="009123A3">
        <w:t xml:space="preserve"> </w:t>
      </w:r>
      <w:r w:rsidR="009123A3" w:rsidRPr="009123A3">
        <w:rPr>
          <w:rStyle w:val="a8"/>
        </w:rPr>
        <w:t>Development of innovative social ideas</w:t>
      </w:r>
    </w:p>
    <w:p w:rsidR="009123A3" w:rsidRPr="009123A3" w:rsidRDefault="009123A3" w:rsidP="007D2E79">
      <w:pPr>
        <w:pStyle w:val="enumerateitem"/>
        <w:numPr>
          <w:ilvl w:val="0"/>
          <w:numId w:val="2"/>
        </w:numPr>
        <w:spacing w:line="276" w:lineRule="auto"/>
        <w:jc w:val="both"/>
        <w:rPr>
          <w:rStyle w:val="a8"/>
          <w:b/>
          <w:bCs/>
          <w:i w:val="0"/>
          <w:iCs w:val="0"/>
        </w:rPr>
      </w:pPr>
      <w:r>
        <w:rPr>
          <w:b/>
          <w:bCs/>
        </w:rPr>
        <w:t>Week 17</w:t>
      </w:r>
      <w:r w:rsidRPr="00C60822">
        <w:rPr>
          <w:b/>
          <w:bCs/>
        </w:rPr>
        <w:t xml:space="preserve">: </w:t>
      </w:r>
      <w:r w:rsidRPr="00C24B9E">
        <w:rPr>
          <w:b/>
          <w:bCs/>
        </w:rPr>
        <w:t xml:space="preserve">Culture </w:t>
      </w:r>
      <w:r>
        <w:rPr>
          <w:b/>
          <w:bCs/>
        </w:rPr>
        <w:t>during the</w:t>
      </w:r>
      <w:r w:rsidRPr="00C24B9E">
        <w:rPr>
          <w:b/>
          <w:bCs/>
        </w:rPr>
        <w:t xml:space="preserve"> feudal society dissolution period</w:t>
      </w:r>
      <w:r w:rsidRPr="00C60822">
        <w:rPr>
          <w:b/>
          <w:bCs/>
        </w:rPr>
        <w:t xml:space="preserve"> </w:t>
      </w:r>
      <w:r>
        <w:rPr>
          <w:b/>
          <w:bCs/>
        </w:rPr>
        <w:t>III</w:t>
      </w:r>
      <w:r w:rsidRPr="00C60822">
        <w:rPr>
          <w:b/>
          <w:bCs/>
        </w:rPr>
        <w:br/>
      </w:r>
      <w:r w:rsidRPr="009123A3">
        <w:rPr>
          <w:rStyle w:val="a8"/>
        </w:rPr>
        <w:t>Regional and social spread of culture</w:t>
      </w:r>
      <w:r>
        <w:rPr>
          <w:rStyle w:val="a8"/>
        </w:rPr>
        <w:t>.</w:t>
      </w:r>
    </w:p>
    <w:p w:rsidR="00845DA3" w:rsidRPr="009123A3" w:rsidRDefault="00845DA3" w:rsidP="009123A3">
      <w:pPr>
        <w:pStyle w:val="enumerateitem"/>
        <w:ind w:left="360"/>
        <w:jc w:val="both"/>
        <w:rPr>
          <w:b/>
          <w:bCs/>
        </w:rPr>
      </w:pPr>
    </w:p>
    <w:sectPr w:rsidR="00845DA3" w:rsidRPr="009123A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0444" w:rsidRDefault="004E0444" w:rsidP="000324F2">
      <w:r>
        <w:separator/>
      </w:r>
    </w:p>
  </w:endnote>
  <w:endnote w:type="continuationSeparator" w:id="0">
    <w:p w:rsidR="004E0444" w:rsidRDefault="004E0444" w:rsidP="00032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仿宋_GB2312">
    <w:altName w:val="仿宋"/>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0444" w:rsidRDefault="004E0444" w:rsidP="000324F2">
      <w:r>
        <w:separator/>
      </w:r>
    </w:p>
  </w:footnote>
  <w:footnote w:type="continuationSeparator" w:id="0">
    <w:p w:rsidR="004E0444" w:rsidRDefault="004E0444" w:rsidP="000324F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4412C3"/>
    <w:multiLevelType w:val="hybridMultilevel"/>
    <w:tmpl w:val="1112595C"/>
    <w:lvl w:ilvl="0" w:tplc="6510894E">
      <w:start w:val="1"/>
      <w:numFmt w:val="decimal"/>
      <w:lvlText w:val="%1."/>
      <w:lvlJc w:val="left"/>
      <w:pPr>
        <w:ind w:left="360" w:hanging="36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669D5A5B"/>
    <w:multiLevelType w:val="multilevel"/>
    <w:tmpl w:val="38629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B2B"/>
    <w:rsid w:val="000324F2"/>
    <w:rsid w:val="000E6654"/>
    <w:rsid w:val="00130C19"/>
    <w:rsid w:val="00323825"/>
    <w:rsid w:val="00351810"/>
    <w:rsid w:val="003808B3"/>
    <w:rsid w:val="003F5B2B"/>
    <w:rsid w:val="00434694"/>
    <w:rsid w:val="00452F9F"/>
    <w:rsid w:val="004E0444"/>
    <w:rsid w:val="00665F6D"/>
    <w:rsid w:val="006A1662"/>
    <w:rsid w:val="006C03DE"/>
    <w:rsid w:val="006F515D"/>
    <w:rsid w:val="007D1A92"/>
    <w:rsid w:val="007D2E79"/>
    <w:rsid w:val="00845DA3"/>
    <w:rsid w:val="00866E89"/>
    <w:rsid w:val="009123A3"/>
    <w:rsid w:val="009B4F12"/>
    <w:rsid w:val="00B3563F"/>
    <w:rsid w:val="00B41CE9"/>
    <w:rsid w:val="00B62312"/>
    <w:rsid w:val="00C24B9E"/>
    <w:rsid w:val="00C46DF3"/>
    <w:rsid w:val="00C60822"/>
    <w:rsid w:val="00D46DFB"/>
    <w:rsid w:val="00DE2184"/>
    <w:rsid w:val="00FB51ED"/>
    <w:rsid w:val="00FC61F8"/>
    <w:rsid w:val="00FF53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D09C50"/>
  <w15:docId w15:val="{231D8FFD-1BBA-4145-9697-3F0F60BEA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lang w:val="de-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46D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324F2"/>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324F2"/>
    <w:rPr>
      <w:kern w:val="2"/>
      <w:sz w:val="18"/>
      <w:szCs w:val="18"/>
      <w:lang w:val="de-DE"/>
    </w:rPr>
  </w:style>
  <w:style w:type="paragraph" w:styleId="a6">
    <w:name w:val="footer"/>
    <w:basedOn w:val="a"/>
    <w:link w:val="a7"/>
    <w:uiPriority w:val="99"/>
    <w:unhideWhenUsed/>
    <w:rsid w:val="000324F2"/>
    <w:pPr>
      <w:tabs>
        <w:tab w:val="center" w:pos="4153"/>
        <w:tab w:val="right" w:pos="8306"/>
      </w:tabs>
      <w:snapToGrid w:val="0"/>
      <w:jc w:val="left"/>
    </w:pPr>
    <w:rPr>
      <w:sz w:val="18"/>
      <w:szCs w:val="18"/>
    </w:rPr>
  </w:style>
  <w:style w:type="character" w:customStyle="1" w:styleId="a7">
    <w:name w:val="页脚 字符"/>
    <w:basedOn w:val="a0"/>
    <w:link w:val="a6"/>
    <w:uiPriority w:val="99"/>
    <w:rsid w:val="000324F2"/>
    <w:rPr>
      <w:kern w:val="2"/>
      <w:sz w:val="18"/>
      <w:szCs w:val="18"/>
      <w:lang w:val="de-DE"/>
    </w:rPr>
  </w:style>
  <w:style w:type="paragraph" w:customStyle="1" w:styleId="enumerateitem">
    <w:name w:val="enumerate_item"/>
    <w:basedOn w:val="a"/>
    <w:rsid w:val="00845DA3"/>
    <w:pPr>
      <w:widowControl/>
      <w:spacing w:before="100" w:beforeAutospacing="1" w:after="100" w:afterAutospacing="1"/>
      <w:jc w:val="left"/>
    </w:pPr>
    <w:rPr>
      <w:rFonts w:ascii="Times New Roman" w:eastAsia="Times New Roman" w:hAnsi="Times New Roman"/>
      <w:kern w:val="0"/>
      <w:sz w:val="24"/>
      <w:szCs w:val="24"/>
      <w:lang w:val="en-US"/>
    </w:rPr>
  </w:style>
  <w:style w:type="character" w:styleId="a8">
    <w:name w:val="Emphasis"/>
    <w:basedOn w:val="a0"/>
    <w:uiPriority w:val="20"/>
    <w:qFormat/>
    <w:rsid w:val="00845DA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542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2</Pages>
  <Words>494</Words>
  <Characters>2820</Characters>
  <Application>Microsoft Office Word</Application>
  <DocSecurity>0</DocSecurity>
  <Lines>23</Lines>
  <Paragraphs>6</Paragraphs>
  <ScaleCrop>false</ScaleCrop>
  <Company>Toshiba</Company>
  <LinksUpToDate>false</LinksUpToDate>
  <CharactersWithSpaces>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mi</cp:lastModifiedBy>
  <cp:revision>6</cp:revision>
  <dcterms:created xsi:type="dcterms:W3CDTF">2020-01-16T05:49:00Z</dcterms:created>
  <dcterms:modified xsi:type="dcterms:W3CDTF">2020-02-27T15:40:00Z</dcterms:modified>
</cp:coreProperties>
</file>